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D01A98" w14:textId="5EABD364" w:rsidR="00316D0D" w:rsidRDefault="00316D0D" w:rsidP="0022568D">
      <w:pPr>
        <w:pStyle w:val="Kopfzeile"/>
        <w:jc w:val="center"/>
        <w:rPr>
          <w:rFonts w:ascii="Myriad Pro" w:hAnsi="Myriad Pro"/>
          <w:b/>
          <w:color w:val="0070C0"/>
          <w:sz w:val="36"/>
        </w:rPr>
      </w:pPr>
      <w:bookmarkStart w:id="0" w:name="_Hlk22742257"/>
    </w:p>
    <w:p w14:paraId="7F0F44D0" w14:textId="2F7C3481" w:rsidR="00210E1D" w:rsidRPr="00210E1D" w:rsidRDefault="613E9D25" w:rsidP="0244323B">
      <w:pPr>
        <w:spacing w:line="276" w:lineRule="auto"/>
        <w:jc w:val="center"/>
        <w:rPr>
          <w:rFonts w:ascii="Myriad Pro" w:hAnsi="Myriad Pro"/>
          <w:b/>
          <w:bCs/>
          <w:color w:val="0070C0"/>
          <w:sz w:val="36"/>
          <w:szCs w:val="36"/>
        </w:rPr>
      </w:pPr>
      <w:bookmarkStart w:id="1" w:name="_Hlk159501882"/>
      <w:r w:rsidRPr="38AA390A">
        <w:rPr>
          <w:rFonts w:ascii="Myriad Pro" w:hAnsi="Myriad Pro"/>
          <w:b/>
          <w:bCs/>
          <w:color w:val="0070C0"/>
          <w:sz w:val="36"/>
          <w:szCs w:val="36"/>
        </w:rPr>
        <w:t xml:space="preserve">Women in Data Science Regensburg – Einblicke in aktuelle Entwicklungen der Datenwissenschaft </w:t>
      </w:r>
      <w:r w:rsidR="7080BD9A" w:rsidRPr="38AA390A">
        <w:rPr>
          <w:rFonts w:ascii="Myriad Pro" w:hAnsi="Myriad Pro"/>
          <w:b/>
          <w:bCs/>
          <w:color w:val="0070C0"/>
          <w:sz w:val="36"/>
          <w:szCs w:val="36"/>
        </w:rPr>
        <w:t>(14. Mai 2024)</w:t>
      </w:r>
    </w:p>
    <w:p w14:paraId="4325643B" w14:textId="77777777" w:rsidR="00210E1D" w:rsidRPr="00210E1D" w:rsidRDefault="00210E1D" w:rsidP="00210E1D">
      <w:pPr>
        <w:jc w:val="center"/>
        <w:rPr>
          <w:rFonts w:ascii="Myriad Pro" w:hAnsi="Myriad Pro"/>
          <w:b/>
          <w:color w:val="0070C0"/>
          <w:sz w:val="32"/>
          <w:szCs w:val="22"/>
        </w:rPr>
      </w:pPr>
    </w:p>
    <w:p w14:paraId="1BE683A7" w14:textId="438344AD" w:rsidR="00210E1D" w:rsidRPr="00210E1D" w:rsidRDefault="00210E1D" w:rsidP="00210E1D">
      <w:pPr>
        <w:pStyle w:val="Listenabsatz"/>
        <w:numPr>
          <w:ilvl w:val="0"/>
          <w:numId w:val="3"/>
        </w:numPr>
        <w:rPr>
          <w:rFonts w:ascii="Myriad Pro" w:hAnsi="Myriad Pro"/>
          <w:b/>
          <w:color w:val="0070C0"/>
          <w:sz w:val="22"/>
          <w:szCs w:val="22"/>
        </w:rPr>
      </w:pPr>
      <w:r w:rsidRPr="00210E1D">
        <w:rPr>
          <w:rFonts w:ascii="Myriad Pro" w:hAnsi="Myriad Pro"/>
          <w:b/>
          <w:color w:val="0070C0"/>
          <w:sz w:val="22"/>
          <w:szCs w:val="22"/>
        </w:rPr>
        <w:t xml:space="preserve">Fachkonferenz </w:t>
      </w:r>
      <w:r w:rsidR="00AF6943">
        <w:rPr>
          <w:rFonts w:ascii="Myriad Pro" w:hAnsi="Myriad Pro"/>
          <w:b/>
          <w:color w:val="0070C0"/>
          <w:sz w:val="22"/>
          <w:szCs w:val="22"/>
        </w:rPr>
        <w:t>tagt zum vierten Mal in</w:t>
      </w:r>
      <w:r w:rsidRPr="00210E1D">
        <w:rPr>
          <w:rFonts w:ascii="Myriad Pro" w:hAnsi="Myriad Pro"/>
          <w:b/>
          <w:color w:val="0070C0"/>
          <w:sz w:val="22"/>
          <w:szCs w:val="22"/>
        </w:rPr>
        <w:t xml:space="preserve"> Regensburg am 14. Mai 2024 </w:t>
      </w:r>
    </w:p>
    <w:p w14:paraId="180133F1" w14:textId="6E9B5F96" w:rsidR="00210E1D" w:rsidRPr="00210E1D" w:rsidRDefault="613E9D25" w:rsidP="0244323B">
      <w:pPr>
        <w:pStyle w:val="Listenabsatz"/>
        <w:numPr>
          <w:ilvl w:val="0"/>
          <w:numId w:val="3"/>
        </w:numPr>
        <w:rPr>
          <w:rFonts w:ascii="Myriad Pro" w:hAnsi="Myriad Pro" w:cs="Myriad Pro"/>
          <w:b/>
          <w:bCs/>
          <w:color w:val="0070C0"/>
          <w:sz w:val="22"/>
          <w:szCs w:val="22"/>
        </w:rPr>
      </w:pPr>
      <w:r w:rsidRPr="363DC79C">
        <w:rPr>
          <w:rFonts w:ascii="Myriad Pro" w:hAnsi="Myriad Pro"/>
          <w:b/>
          <w:bCs/>
          <w:color w:val="0070C0"/>
          <w:sz w:val="22"/>
          <w:szCs w:val="22"/>
        </w:rPr>
        <w:t>Themenvielfalt garantiert: Von Edge</w:t>
      </w:r>
      <w:r w:rsidR="21255AF8" w:rsidRPr="363DC79C">
        <w:rPr>
          <w:rFonts w:ascii="Myriad Pro" w:hAnsi="Myriad Pro"/>
          <w:b/>
          <w:bCs/>
          <w:color w:val="0070C0"/>
          <w:sz w:val="22"/>
          <w:szCs w:val="22"/>
        </w:rPr>
        <w:t xml:space="preserve"> </w:t>
      </w:r>
      <w:r w:rsidRPr="363DC79C">
        <w:rPr>
          <w:rFonts w:ascii="Myriad Pro" w:hAnsi="Myriad Pro"/>
          <w:b/>
          <w:bCs/>
          <w:color w:val="0070C0"/>
          <w:sz w:val="22"/>
          <w:szCs w:val="22"/>
        </w:rPr>
        <w:t xml:space="preserve">AI über Einsatz zu einer besseren Rehabilitation </w:t>
      </w:r>
      <w:r w:rsidR="3BE3DBF6" w:rsidRPr="363DC79C">
        <w:rPr>
          <w:rFonts w:ascii="Myriad Pro" w:hAnsi="Myriad Pro"/>
          <w:b/>
          <w:bCs/>
          <w:color w:val="0070C0"/>
          <w:sz w:val="22"/>
          <w:szCs w:val="22"/>
        </w:rPr>
        <w:t>u</w:t>
      </w:r>
      <w:r w:rsidRPr="363DC79C">
        <w:rPr>
          <w:rFonts w:ascii="Myriad Pro" w:hAnsi="Myriad Pro"/>
          <w:b/>
          <w:bCs/>
          <w:color w:val="0070C0"/>
          <w:sz w:val="22"/>
          <w:szCs w:val="22"/>
        </w:rPr>
        <w:t>nd automatisierten Transpo</w:t>
      </w:r>
      <w:r w:rsidR="1B1741B5" w:rsidRPr="363DC79C">
        <w:rPr>
          <w:rFonts w:ascii="Myriad Pro" w:hAnsi="Myriad Pro"/>
          <w:b/>
          <w:bCs/>
          <w:color w:val="0070C0"/>
          <w:sz w:val="22"/>
          <w:szCs w:val="22"/>
        </w:rPr>
        <w:t>r</w:t>
      </w:r>
      <w:r w:rsidRPr="363DC79C">
        <w:rPr>
          <w:rFonts w:ascii="Myriad Pro" w:hAnsi="Myriad Pro"/>
          <w:b/>
          <w:bCs/>
          <w:color w:val="0070C0"/>
          <w:sz w:val="22"/>
          <w:szCs w:val="22"/>
        </w:rPr>
        <w:t>tprozessen</w:t>
      </w:r>
    </w:p>
    <w:p w14:paraId="06A970B7" w14:textId="77777777" w:rsidR="00210E1D" w:rsidRDefault="00210E1D" w:rsidP="0022568D">
      <w:pPr>
        <w:spacing w:line="276" w:lineRule="auto"/>
        <w:jc w:val="center"/>
        <w:rPr>
          <w:rFonts w:ascii="Myriad Pro" w:hAnsi="Myriad Pro" w:cs="Myriad Pro"/>
          <w:b/>
          <w:color w:val="0070C0"/>
          <w:szCs w:val="30"/>
        </w:rPr>
      </w:pPr>
    </w:p>
    <w:p w14:paraId="54FF0C20" w14:textId="77777777" w:rsidR="0022568D" w:rsidRDefault="0022568D" w:rsidP="0022568D">
      <w:pPr>
        <w:jc w:val="both"/>
        <w:rPr>
          <w:rFonts w:ascii="Myriad Pro" w:hAnsi="Myriad Pro"/>
          <w:b/>
          <w:sz w:val="22"/>
          <w:szCs w:val="22"/>
        </w:rPr>
      </w:pPr>
    </w:p>
    <w:p w14:paraId="79DBD995" w14:textId="33AF54FF" w:rsidR="00AF6943" w:rsidRDefault="13B8CB56" w:rsidP="11185550">
      <w:pPr>
        <w:pStyle w:val="paragraph"/>
        <w:spacing w:before="0" w:beforeAutospacing="0" w:after="0" w:afterAutospacing="0"/>
        <w:jc w:val="both"/>
        <w:textAlignment w:val="baseline"/>
        <w:rPr>
          <w:rStyle w:val="eop"/>
          <w:rFonts w:ascii="Myriad Pro" w:hAnsi="Myriad Pro" w:cs="Segoe UI"/>
          <w:b/>
          <w:bCs/>
          <w:sz w:val="22"/>
          <w:szCs w:val="22"/>
        </w:rPr>
      </w:pPr>
      <w:r w:rsidRPr="363DC79C">
        <w:rPr>
          <w:rStyle w:val="eop"/>
          <w:rFonts w:ascii="Myriad Pro" w:hAnsi="Myriad Pro" w:cs="Segoe UI"/>
          <w:b/>
          <w:bCs/>
          <w:sz w:val="22"/>
          <w:szCs w:val="22"/>
        </w:rPr>
        <w:t>REGENSBURG. International anerkannte Wissenschaftlerinnen, Expertinnen aus Unternehmen sowie aufstrebende Nachwuchsforscherinnen aus dem Bereich Data Science lockten im Mai 2023 gut 140 Teilnehmende nach Regensburg. Fortsetzung folgt: Auch im Mai 2024 bietet die Fachkonferenz „Women in Data Science Regensburg“ (</w:t>
      </w:r>
      <w:proofErr w:type="spellStart"/>
      <w:r w:rsidRPr="363DC79C">
        <w:rPr>
          <w:rStyle w:val="eop"/>
          <w:rFonts w:ascii="Myriad Pro" w:hAnsi="Myriad Pro" w:cs="Segoe UI"/>
          <w:b/>
          <w:bCs/>
          <w:sz w:val="22"/>
          <w:szCs w:val="22"/>
        </w:rPr>
        <w:t>WiDS</w:t>
      </w:r>
      <w:proofErr w:type="spellEnd"/>
      <w:r w:rsidRPr="363DC79C">
        <w:rPr>
          <w:rStyle w:val="eop"/>
          <w:rFonts w:ascii="Myriad Pro" w:hAnsi="Myriad Pro" w:cs="Segoe UI"/>
          <w:b/>
          <w:bCs/>
          <w:sz w:val="22"/>
          <w:szCs w:val="22"/>
        </w:rPr>
        <w:t xml:space="preserve"> Regensburg) einen facettenreichen Einblick, </w:t>
      </w:r>
      <w:r w:rsidR="6F89DB6C" w:rsidRPr="363DC79C">
        <w:rPr>
          <w:rStyle w:val="eop"/>
          <w:rFonts w:ascii="Myriad Pro" w:hAnsi="Myriad Pro" w:cs="Segoe UI"/>
          <w:b/>
          <w:bCs/>
          <w:sz w:val="22"/>
          <w:szCs w:val="22"/>
        </w:rPr>
        <w:t xml:space="preserve">in welchen Bereichen </w:t>
      </w:r>
      <w:r w:rsidR="31813F4A" w:rsidRPr="363DC79C">
        <w:rPr>
          <w:rStyle w:val="eop"/>
          <w:rFonts w:ascii="Myriad Pro" w:hAnsi="Myriad Pro" w:cs="Segoe UI"/>
          <w:b/>
          <w:bCs/>
          <w:sz w:val="22"/>
          <w:szCs w:val="22"/>
        </w:rPr>
        <w:t>Unternehmen w</w:t>
      </w:r>
      <w:r w:rsidR="6A7FA0E3" w:rsidRPr="363DC79C">
        <w:rPr>
          <w:rStyle w:val="eop"/>
          <w:rFonts w:ascii="Myriad Pro" w:hAnsi="Myriad Pro" w:cs="Segoe UI"/>
          <w:b/>
          <w:bCs/>
          <w:sz w:val="22"/>
          <w:szCs w:val="22"/>
        </w:rPr>
        <w:t xml:space="preserve">ie </w:t>
      </w:r>
      <w:r w:rsidR="419BAF05" w:rsidRPr="363DC79C">
        <w:rPr>
          <w:rStyle w:val="eop"/>
          <w:rFonts w:ascii="Myriad Pro" w:hAnsi="Myriad Pro" w:cs="Segoe UI"/>
          <w:b/>
          <w:bCs/>
          <w:sz w:val="22"/>
          <w:szCs w:val="22"/>
        </w:rPr>
        <w:t>Google</w:t>
      </w:r>
      <w:r w:rsidR="3279E3AF" w:rsidRPr="363DC79C">
        <w:rPr>
          <w:rStyle w:val="eop"/>
          <w:rFonts w:ascii="Myriad Pro" w:hAnsi="Myriad Pro" w:cs="Segoe UI"/>
          <w:b/>
          <w:bCs/>
          <w:sz w:val="22"/>
          <w:szCs w:val="22"/>
        </w:rPr>
        <w:t>,</w:t>
      </w:r>
      <w:r w:rsidR="419BAF05" w:rsidRPr="363DC79C">
        <w:rPr>
          <w:rStyle w:val="eop"/>
          <w:rFonts w:ascii="Myriad Pro" w:hAnsi="Myriad Pro" w:cs="Segoe UI"/>
          <w:b/>
          <w:bCs/>
          <w:sz w:val="22"/>
          <w:szCs w:val="22"/>
        </w:rPr>
        <w:t xml:space="preserve"> DeepMind, </w:t>
      </w:r>
      <w:r w:rsidR="4CA28733" w:rsidRPr="363DC79C">
        <w:rPr>
          <w:rStyle w:val="eop"/>
          <w:rFonts w:ascii="Myriad Pro" w:hAnsi="Myriad Pro" w:cs="Segoe UI"/>
          <w:b/>
          <w:bCs/>
          <w:sz w:val="22"/>
          <w:szCs w:val="22"/>
        </w:rPr>
        <w:t xml:space="preserve">Infineon, </w:t>
      </w:r>
      <w:proofErr w:type="spellStart"/>
      <w:r w:rsidR="4CA28733" w:rsidRPr="363DC79C">
        <w:rPr>
          <w:rStyle w:val="eop"/>
          <w:rFonts w:ascii="Myriad Pro" w:hAnsi="Myriad Pro" w:cs="Segoe UI"/>
          <w:b/>
          <w:bCs/>
          <w:sz w:val="22"/>
          <w:szCs w:val="22"/>
        </w:rPr>
        <w:t>bulwiengesa</w:t>
      </w:r>
      <w:proofErr w:type="spellEnd"/>
      <w:r w:rsidR="4CA28733" w:rsidRPr="363DC79C">
        <w:rPr>
          <w:rStyle w:val="eop"/>
          <w:rFonts w:ascii="Myriad Pro" w:hAnsi="Myriad Pro" w:cs="Segoe UI"/>
          <w:b/>
          <w:bCs/>
          <w:sz w:val="22"/>
          <w:szCs w:val="22"/>
        </w:rPr>
        <w:t xml:space="preserve">, </w:t>
      </w:r>
      <w:proofErr w:type="spellStart"/>
      <w:r w:rsidR="4CA28733" w:rsidRPr="363DC79C">
        <w:rPr>
          <w:rStyle w:val="eop"/>
          <w:rFonts w:ascii="Myriad Pro" w:hAnsi="Myriad Pro" w:cs="Segoe UI"/>
          <w:b/>
          <w:bCs/>
          <w:sz w:val="22"/>
          <w:szCs w:val="22"/>
        </w:rPr>
        <w:t>Deepset</w:t>
      </w:r>
      <w:proofErr w:type="spellEnd"/>
      <w:r w:rsidR="4CA28733" w:rsidRPr="363DC79C">
        <w:rPr>
          <w:rStyle w:val="eop"/>
          <w:rFonts w:ascii="Myriad Pro" w:hAnsi="Myriad Pro" w:cs="Segoe UI"/>
          <w:b/>
          <w:bCs/>
          <w:sz w:val="22"/>
          <w:szCs w:val="22"/>
        </w:rPr>
        <w:t xml:space="preserve"> AI</w:t>
      </w:r>
      <w:r w:rsidR="461F29CB" w:rsidRPr="363DC79C">
        <w:rPr>
          <w:rStyle w:val="eop"/>
          <w:rFonts w:ascii="Myriad Pro" w:hAnsi="Myriad Pro" w:cs="Segoe UI"/>
          <w:b/>
          <w:bCs/>
          <w:sz w:val="22"/>
          <w:szCs w:val="22"/>
        </w:rPr>
        <w:t xml:space="preserve"> </w:t>
      </w:r>
      <w:r w:rsidR="7F24FD1F" w:rsidRPr="363DC79C">
        <w:rPr>
          <w:rStyle w:val="eop"/>
          <w:rFonts w:ascii="Myriad Pro" w:hAnsi="Myriad Pro" w:cs="Segoe UI"/>
          <w:b/>
          <w:bCs/>
          <w:sz w:val="22"/>
          <w:szCs w:val="22"/>
        </w:rPr>
        <w:t xml:space="preserve">sowie die </w:t>
      </w:r>
      <w:r w:rsidRPr="363DC79C">
        <w:rPr>
          <w:rStyle w:val="eop"/>
          <w:rFonts w:ascii="Myriad Pro" w:hAnsi="Myriad Pro" w:cs="Segoe UI"/>
          <w:b/>
          <w:bCs/>
          <w:sz w:val="22"/>
          <w:szCs w:val="22"/>
        </w:rPr>
        <w:t>Forschung</w:t>
      </w:r>
      <w:r w:rsidR="77C403A1" w:rsidRPr="363DC79C">
        <w:rPr>
          <w:rStyle w:val="eop"/>
          <w:rFonts w:ascii="Myriad Pro" w:hAnsi="Myriad Pro" w:cs="Segoe UI"/>
          <w:b/>
          <w:bCs/>
          <w:sz w:val="22"/>
          <w:szCs w:val="22"/>
        </w:rPr>
        <w:t>, u.a. d</w:t>
      </w:r>
      <w:r w:rsidR="3B6BE98F" w:rsidRPr="363DC79C">
        <w:rPr>
          <w:rStyle w:val="eop"/>
          <w:rFonts w:ascii="Myriad Pro" w:hAnsi="Myriad Pro" w:cs="Segoe UI"/>
          <w:b/>
          <w:bCs/>
          <w:sz w:val="22"/>
          <w:szCs w:val="22"/>
        </w:rPr>
        <w:t xml:space="preserve">as Munich Institute of Robotics and Machine Intelligence (MIRMI) der TU München </w:t>
      </w:r>
      <w:r w:rsidR="741DBA31" w:rsidRPr="363DC79C">
        <w:rPr>
          <w:rStyle w:val="eop"/>
          <w:rFonts w:ascii="Myriad Pro" w:hAnsi="Myriad Pro" w:cs="Segoe UI"/>
          <w:b/>
          <w:bCs/>
          <w:sz w:val="22"/>
          <w:szCs w:val="22"/>
        </w:rPr>
        <w:t xml:space="preserve">oder das </w:t>
      </w:r>
      <w:r w:rsidR="3DC0B8B9" w:rsidRPr="363DC79C">
        <w:rPr>
          <w:rStyle w:val="eop"/>
          <w:rFonts w:ascii="Myriad Pro" w:hAnsi="Myriad Pro" w:cs="Segoe UI"/>
          <w:b/>
          <w:bCs/>
          <w:sz w:val="22"/>
          <w:szCs w:val="22"/>
        </w:rPr>
        <w:t>DLR</w:t>
      </w:r>
      <w:r w:rsidR="25FE0A40" w:rsidRPr="363DC79C">
        <w:rPr>
          <w:rStyle w:val="eop"/>
          <w:rFonts w:ascii="Myriad Pro" w:hAnsi="Myriad Pro" w:cs="Segoe UI"/>
          <w:b/>
          <w:bCs/>
          <w:sz w:val="22"/>
          <w:szCs w:val="22"/>
        </w:rPr>
        <w:t>,</w:t>
      </w:r>
      <w:r w:rsidR="3DC0B8B9" w:rsidRPr="363DC79C">
        <w:rPr>
          <w:rStyle w:val="eop"/>
          <w:rFonts w:ascii="Myriad Pro" w:hAnsi="Myriad Pro" w:cs="Segoe UI"/>
          <w:b/>
          <w:bCs/>
          <w:sz w:val="22"/>
          <w:szCs w:val="22"/>
        </w:rPr>
        <w:t xml:space="preserve"> </w:t>
      </w:r>
      <w:r w:rsidRPr="363DC79C">
        <w:rPr>
          <w:rStyle w:val="eop"/>
          <w:rFonts w:ascii="Myriad Pro" w:hAnsi="Myriad Pro" w:cs="Segoe UI"/>
          <w:b/>
          <w:bCs/>
          <w:sz w:val="22"/>
          <w:szCs w:val="22"/>
        </w:rPr>
        <w:t xml:space="preserve">maschinelles Lernen und Data Science </w:t>
      </w:r>
      <w:r w:rsidR="66EA112F" w:rsidRPr="363DC79C">
        <w:rPr>
          <w:rStyle w:val="eop"/>
          <w:rFonts w:ascii="Myriad Pro" w:hAnsi="Myriad Pro" w:cs="Segoe UI"/>
          <w:b/>
          <w:bCs/>
          <w:sz w:val="22"/>
          <w:szCs w:val="22"/>
        </w:rPr>
        <w:t>einsetzen</w:t>
      </w:r>
      <w:r w:rsidRPr="363DC79C">
        <w:rPr>
          <w:rStyle w:val="eop"/>
          <w:rFonts w:ascii="Myriad Pro" w:hAnsi="Myriad Pro" w:cs="Segoe UI"/>
          <w:b/>
          <w:bCs/>
          <w:sz w:val="22"/>
          <w:szCs w:val="22"/>
        </w:rPr>
        <w:t xml:space="preserve">. </w:t>
      </w:r>
      <w:r w:rsidR="7A73E09E" w:rsidRPr="363DC79C">
        <w:rPr>
          <w:rStyle w:val="eop"/>
          <w:rFonts w:ascii="Myriad Pro" w:hAnsi="Myriad Pro" w:cs="Segoe UI"/>
          <w:b/>
          <w:bCs/>
          <w:sz w:val="22"/>
          <w:szCs w:val="22"/>
        </w:rPr>
        <w:t>Die Vorträge zeichnen sich durch inhaltliche Tiefe aus und richten sich somit an das Fachpublikum aus Wirtschaft und Wissenschaft sowie einschlägige Studiengänge, schaffen aber zugleich konkreten Bezug zur Lebens- und Arbeitswelt.</w:t>
      </w:r>
      <w:r w:rsidR="607E1D5A" w:rsidRPr="363DC79C">
        <w:rPr>
          <w:rStyle w:val="eop"/>
          <w:rFonts w:ascii="Myriad Pro" w:hAnsi="Myriad Pro" w:cs="Segoe UI"/>
          <w:b/>
          <w:bCs/>
          <w:sz w:val="22"/>
          <w:szCs w:val="22"/>
        </w:rPr>
        <w:t xml:space="preserve"> </w:t>
      </w:r>
      <w:r w:rsidR="0E2C60D4" w:rsidRPr="363DC79C">
        <w:rPr>
          <w:rStyle w:val="eop"/>
          <w:rFonts w:ascii="Myriad Pro" w:hAnsi="Myriad Pro" w:cs="Segoe UI"/>
          <w:b/>
          <w:bCs/>
          <w:sz w:val="22"/>
          <w:szCs w:val="22"/>
        </w:rPr>
        <w:t>Alle Vorträge werden von Frauen gehalten, aber die kostenfreie Veranstaltung ist für jeden offen.</w:t>
      </w:r>
      <w:r w:rsidR="607E1D5A" w:rsidRPr="363DC79C">
        <w:rPr>
          <w:rStyle w:val="eop"/>
          <w:rFonts w:ascii="Myriad Pro" w:hAnsi="Myriad Pro" w:cs="Segoe UI"/>
          <w:b/>
          <w:bCs/>
          <w:sz w:val="22"/>
          <w:szCs w:val="22"/>
        </w:rPr>
        <w:t xml:space="preserve"> </w:t>
      </w:r>
    </w:p>
    <w:p w14:paraId="154E40D7" w14:textId="77777777" w:rsidR="00AF6943" w:rsidRDefault="00AF6943" w:rsidP="00FE65A5">
      <w:pPr>
        <w:pStyle w:val="paragraph"/>
        <w:spacing w:before="0" w:beforeAutospacing="0" w:after="0" w:afterAutospacing="0"/>
        <w:jc w:val="both"/>
        <w:textAlignment w:val="baseline"/>
        <w:rPr>
          <w:rStyle w:val="eop"/>
          <w:rFonts w:ascii="Myriad Pro" w:hAnsi="Myriad Pro" w:cs="Segoe UI"/>
          <w:b/>
          <w:bCs/>
          <w:sz w:val="22"/>
          <w:szCs w:val="22"/>
        </w:rPr>
      </w:pPr>
    </w:p>
    <w:p w14:paraId="6F076D85" w14:textId="02ACF3B1" w:rsidR="00AF6943" w:rsidRPr="00AF6943" w:rsidRDefault="613E9D25" w:rsidP="11185550">
      <w:pPr>
        <w:pStyle w:val="paragraph"/>
        <w:spacing w:before="0" w:beforeAutospacing="0" w:after="0" w:afterAutospacing="0"/>
        <w:jc w:val="both"/>
        <w:textAlignment w:val="baseline"/>
        <w:rPr>
          <w:rStyle w:val="eop"/>
          <w:rFonts w:ascii="Myriad Pro" w:hAnsi="Myriad Pro" w:cs="Segoe UI"/>
          <w:sz w:val="22"/>
          <w:szCs w:val="22"/>
        </w:rPr>
      </w:pPr>
      <w:r w:rsidRPr="38AA390A">
        <w:rPr>
          <w:rStyle w:val="eop"/>
          <w:rFonts w:ascii="Myriad Pro" w:hAnsi="Myriad Pro" w:cs="Segoe UI"/>
          <w:sz w:val="22"/>
          <w:szCs w:val="22"/>
        </w:rPr>
        <w:t>Die Fachvorträge der hochkarätigen Expertinnen spannen einen Bogen von datengetriebenen Ansätzen in der Rehabilitation über den Einsatz von Data Science im Immobilienbereich und Trends der Automatisierung im Maschinenlernen (</w:t>
      </w:r>
      <w:proofErr w:type="spellStart"/>
      <w:r w:rsidRPr="38AA390A">
        <w:rPr>
          <w:rStyle w:val="eop"/>
          <w:rFonts w:ascii="Myriad Pro" w:hAnsi="Myriad Pro" w:cs="Segoe UI"/>
          <w:sz w:val="22"/>
          <w:szCs w:val="22"/>
        </w:rPr>
        <w:t>AutoML</w:t>
      </w:r>
      <w:proofErr w:type="spellEnd"/>
      <w:r w:rsidRPr="38AA390A">
        <w:rPr>
          <w:rStyle w:val="eop"/>
          <w:rFonts w:ascii="Myriad Pro" w:hAnsi="Myriad Pro" w:cs="Segoe UI"/>
          <w:sz w:val="22"/>
          <w:szCs w:val="22"/>
        </w:rPr>
        <w:t xml:space="preserve">) bis hin zu einer Einführung in Edge AI für </w:t>
      </w:r>
      <w:proofErr w:type="spellStart"/>
      <w:r w:rsidRPr="38AA390A">
        <w:rPr>
          <w:rStyle w:val="eop"/>
          <w:rFonts w:ascii="Myriad Pro" w:hAnsi="Myriad Pro" w:cs="Segoe UI"/>
          <w:sz w:val="22"/>
          <w:szCs w:val="22"/>
        </w:rPr>
        <w:t>Datenwissenschaftler</w:t>
      </w:r>
      <w:r w:rsidR="6F65F78B" w:rsidRPr="38AA390A">
        <w:rPr>
          <w:rStyle w:val="eop"/>
          <w:rFonts w:ascii="Myriad Pro" w:hAnsi="Myriad Pro" w:cs="Segoe UI"/>
          <w:sz w:val="22"/>
          <w:szCs w:val="22"/>
        </w:rPr>
        <w:t>:innen</w:t>
      </w:r>
      <w:proofErr w:type="spellEnd"/>
      <w:r w:rsidR="6F65F78B" w:rsidRPr="38AA390A">
        <w:rPr>
          <w:rStyle w:val="eop"/>
          <w:rFonts w:ascii="Myriad Pro" w:hAnsi="Myriad Pro" w:cs="Segoe UI"/>
          <w:sz w:val="22"/>
          <w:szCs w:val="22"/>
        </w:rPr>
        <w:t>.</w:t>
      </w:r>
      <w:r w:rsidRPr="38AA390A">
        <w:rPr>
          <w:rStyle w:val="eop"/>
          <w:rFonts w:ascii="Myriad Pro" w:hAnsi="Myriad Pro" w:cs="Segoe UI"/>
          <w:sz w:val="22"/>
          <w:szCs w:val="22"/>
        </w:rPr>
        <w:t xml:space="preserve"> Ein besonderes Augenmerk liegt dabei auf dem aktuellen Stand der Forschung zur Nutzung großer Sprachmodelle. Ebenso sind die Anwendung kausaler Modelle zur Sicherheitsanalyse automatisierter Transportsysteme wie auch ethische Aspekte im Bereich generativer </w:t>
      </w:r>
      <w:r w:rsidR="17ABA791" w:rsidRPr="38AA390A">
        <w:rPr>
          <w:rStyle w:val="eop"/>
          <w:rFonts w:ascii="Myriad Pro" w:hAnsi="Myriad Pro" w:cs="Segoe UI"/>
          <w:sz w:val="22"/>
          <w:szCs w:val="22"/>
        </w:rPr>
        <w:t>k</w:t>
      </w:r>
      <w:r w:rsidRPr="38AA390A">
        <w:rPr>
          <w:rStyle w:val="eop"/>
          <w:rFonts w:ascii="Myriad Pro" w:hAnsi="Myriad Pro" w:cs="Segoe UI"/>
          <w:sz w:val="22"/>
          <w:szCs w:val="22"/>
        </w:rPr>
        <w:t xml:space="preserve">ünstlicher Intelligenz Gegenstand der Diskussion. Neben den Fachvorträgen bietet die Veranstaltung auch Raum für Networking innerhalb der Community. Eine </w:t>
      </w:r>
      <w:proofErr w:type="spellStart"/>
      <w:r w:rsidRPr="38AA390A">
        <w:rPr>
          <w:rStyle w:val="eop"/>
          <w:rFonts w:ascii="Myriad Pro" w:hAnsi="Myriad Pro" w:cs="Segoe UI"/>
          <w:sz w:val="22"/>
          <w:szCs w:val="22"/>
        </w:rPr>
        <w:t>Postersession</w:t>
      </w:r>
      <w:proofErr w:type="spellEnd"/>
      <w:r w:rsidRPr="38AA390A">
        <w:rPr>
          <w:rStyle w:val="eop"/>
          <w:rFonts w:ascii="Myriad Pro" w:hAnsi="Myriad Pro" w:cs="Segoe UI"/>
          <w:sz w:val="22"/>
          <w:szCs w:val="22"/>
        </w:rPr>
        <w:t xml:space="preserve"> ergänzt das </w:t>
      </w:r>
      <w:r w:rsidRPr="38AA390A">
        <w:rPr>
          <w:rStyle w:val="eop"/>
          <w:rFonts w:ascii="Myriad Pro" w:hAnsi="Myriad Pro" w:cs="Segoe UI"/>
          <w:sz w:val="22"/>
          <w:szCs w:val="22"/>
        </w:rPr>
        <w:lastRenderedPageBreak/>
        <w:t>breite Spektrum der Fachvorträge und ermöglicht eine tiefergehende Interaktion zwischen Teilnehmer</w:t>
      </w:r>
      <w:r w:rsidR="7AF40064" w:rsidRPr="38AA390A">
        <w:rPr>
          <w:rStyle w:val="eop"/>
          <w:rFonts w:ascii="Myriad Pro" w:hAnsi="Myriad Pro" w:cs="Segoe UI"/>
          <w:sz w:val="22"/>
          <w:szCs w:val="22"/>
        </w:rPr>
        <w:t>:</w:t>
      </w:r>
      <w:r w:rsidRPr="38AA390A">
        <w:rPr>
          <w:rStyle w:val="eop"/>
          <w:rFonts w:ascii="Myriad Pro" w:hAnsi="Myriad Pro" w:cs="Segoe UI"/>
          <w:sz w:val="22"/>
          <w:szCs w:val="22"/>
        </w:rPr>
        <w:t>innen.</w:t>
      </w:r>
    </w:p>
    <w:p w14:paraId="14E82DD2" w14:textId="6CD76FE3" w:rsidR="13B8CB56" w:rsidRDefault="13B8CB56" w:rsidP="0244323B">
      <w:pPr>
        <w:pStyle w:val="StandardWeb"/>
        <w:jc w:val="both"/>
        <w:rPr>
          <w:rStyle w:val="eop"/>
          <w:rFonts w:ascii="Myriad Pro" w:hAnsi="Myriad Pro" w:cs="Segoe UI"/>
          <w:sz w:val="22"/>
          <w:szCs w:val="22"/>
        </w:rPr>
      </w:pPr>
      <w:r w:rsidRPr="363DC79C">
        <w:rPr>
          <w:rStyle w:val="eop"/>
          <w:rFonts w:ascii="Myriad Pro" w:hAnsi="Myriad Pro" w:cs="Segoe UI"/>
          <w:sz w:val="22"/>
          <w:szCs w:val="22"/>
        </w:rPr>
        <w:t xml:space="preserve">Zielgruppe der Konferenz sind Studierende, Forschende sowie Professionals aus Unternehmen. Poster können </w:t>
      </w:r>
      <w:r w:rsidR="2EABC262" w:rsidRPr="363DC79C">
        <w:rPr>
          <w:rStyle w:val="eop"/>
          <w:rFonts w:ascii="Myriad Pro" w:hAnsi="Myriad Pro" w:cs="Segoe UI"/>
          <w:sz w:val="22"/>
          <w:szCs w:val="22"/>
        </w:rPr>
        <w:t>aktuell noch</w:t>
      </w:r>
      <w:r w:rsidRPr="363DC79C">
        <w:rPr>
          <w:rStyle w:val="eop"/>
          <w:rFonts w:ascii="Myriad Pro" w:hAnsi="Myriad Pro" w:cs="Segoe UI"/>
          <w:sz w:val="22"/>
          <w:szCs w:val="22"/>
        </w:rPr>
        <w:t xml:space="preserve"> beim Konferenzteam eingereicht werden; eine Beteiligung von Unternehmen ist explizit erwünsc</w:t>
      </w:r>
      <w:r w:rsidRPr="363DC79C">
        <w:rPr>
          <w:rStyle w:val="eop"/>
          <w:rFonts w:asciiTheme="minorHAnsi" w:eastAsiaTheme="minorEastAsia" w:hAnsiTheme="minorHAnsi" w:cstheme="minorBidi"/>
          <w:sz w:val="22"/>
          <w:szCs w:val="22"/>
        </w:rPr>
        <w:t xml:space="preserve">ht. </w:t>
      </w:r>
      <w:r w:rsidR="2D0D7BA3" w:rsidRPr="363DC79C">
        <w:rPr>
          <w:rStyle w:val="eop"/>
          <w:rFonts w:asciiTheme="minorHAnsi" w:eastAsiaTheme="minorEastAsia" w:hAnsiTheme="minorHAnsi" w:cstheme="minorBidi"/>
          <w:sz w:val="22"/>
          <w:szCs w:val="22"/>
        </w:rPr>
        <w:t>Alle Geschlechter sind als Teilnehmende herzlich eingeladen.</w:t>
      </w:r>
    </w:p>
    <w:p w14:paraId="365205AE" w14:textId="77777777" w:rsidR="17E43845" w:rsidRDefault="000C3002" w:rsidP="363DC79C">
      <w:pPr>
        <w:pStyle w:val="paragraph"/>
        <w:spacing w:before="0" w:beforeAutospacing="0" w:after="0" w:afterAutospacing="0"/>
        <w:jc w:val="both"/>
        <w:rPr>
          <w:rFonts w:ascii="Myriad Pro" w:hAnsi="Myriad Pro" w:cs="Segoe UI"/>
          <w:sz w:val="16"/>
          <w:szCs w:val="16"/>
        </w:rPr>
      </w:pPr>
      <w:hyperlink r:id="rId10">
        <w:r w:rsidR="17E43845" w:rsidRPr="363DC79C">
          <w:rPr>
            <w:rStyle w:val="Hyperlink"/>
            <w:rFonts w:ascii="Myriad Pro" w:hAnsi="Myriad Pro" w:cs="Segoe UI"/>
            <w:b/>
            <w:bCs/>
            <w:sz w:val="22"/>
            <w:szCs w:val="22"/>
          </w:rPr>
          <w:t>www.wids-regensburg.de</w:t>
        </w:r>
      </w:hyperlink>
    </w:p>
    <w:p w14:paraId="0C1AAA95" w14:textId="70B312D6" w:rsidR="17E43845" w:rsidRDefault="000C3002" w:rsidP="363DC79C">
      <w:pPr>
        <w:pStyle w:val="paragraph"/>
        <w:spacing w:before="0" w:beforeAutospacing="0" w:after="0" w:afterAutospacing="0"/>
        <w:jc w:val="both"/>
        <w:rPr>
          <w:rStyle w:val="normaltextrun"/>
          <w:rFonts w:ascii="Myriad Pro" w:hAnsi="Myriad Pro" w:cs="Segoe UI"/>
          <w:b/>
          <w:bCs/>
          <w:sz w:val="22"/>
          <w:szCs w:val="22"/>
        </w:rPr>
      </w:pPr>
      <w:hyperlink r:id="rId11">
        <w:r w:rsidR="17E43845" w:rsidRPr="363DC79C">
          <w:rPr>
            <w:rStyle w:val="Hyperlink"/>
            <w:rFonts w:ascii="Myriad Pro" w:hAnsi="Myriad Pro" w:cs="Segoe UI"/>
            <w:b/>
            <w:bCs/>
            <w:sz w:val="22"/>
            <w:szCs w:val="22"/>
          </w:rPr>
          <w:t>Anmeldung</w:t>
        </w:r>
      </w:hyperlink>
      <w:r w:rsidR="17E43845" w:rsidRPr="363DC79C">
        <w:rPr>
          <w:rStyle w:val="normaltextrun"/>
          <w:rFonts w:ascii="Myriad Pro" w:hAnsi="Myriad Pro" w:cs="Segoe UI"/>
          <w:b/>
          <w:bCs/>
          <w:sz w:val="22"/>
          <w:szCs w:val="22"/>
        </w:rPr>
        <w:t xml:space="preserve"> </w:t>
      </w:r>
    </w:p>
    <w:bookmarkEnd w:id="1"/>
    <w:p w14:paraId="1C504B98" w14:textId="118D8147" w:rsidR="363DC79C" w:rsidRDefault="363DC79C"/>
    <w:p w14:paraId="6EC587C1" w14:textId="77777777" w:rsidR="0073794C" w:rsidRDefault="0073794C" w:rsidP="00FE65A5">
      <w:pPr>
        <w:pStyle w:val="paragraph"/>
        <w:spacing w:before="0" w:beforeAutospacing="0" w:after="0" w:afterAutospacing="0"/>
        <w:jc w:val="both"/>
        <w:textAlignment w:val="baseline"/>
        <w:rPr>
          <w:rStyle w:val="eop"/>
          <w:rFonts w:ascii="Myriad Pro" w:hAnsi="Myriad Pro" w:cs="Segoe UI"/>
          <w:sz w:val="22"/>
          <w:szCs w:val="22"/>
        </w:rPr>
      </w:pPr>
      <w:r w:rsidRPr="363DC79C">
        <w:rPr>
          <w:rStyle w:val="eop"/>
          <w:rFonts w:ascii="Myriad Pro" w:hAnsi="Myriad Pro" w:cs="Segoe UI"/>
          <w:b/>
          <w:bCs/>
          <w:sz w:val="22"/>
          <w:szCs w:val="22"/>
        </w:rPr>
        <w:t>Programm im Überblick</w:t>
      </w:r>
      <w:r w:rsidRPr="363DC79C">
        <w:rPr>
          <w:rStyle w:val="eop"/>
          <w:rFonts w:ascii="Myriad Pro" w:hAnsi="Myriad Pro" w:cs="Segoe UI"/>
          <w:sz w:val="22"/>
          <w:szCs w:val="22"/>
        </w:rPr>
        <w:t xml:space="preserve"> </w:t>
      </w:r>
    </w:p>
    <w:p w14:paraId="259FB919" w14:textId="304A2AC8" w:rsidR="35BE0ADD" w:rsidRDefault="35BE0ADD" w:rsidP="363DC79C">
      <w:pPr>
        <w:pStyle w:val="paragraph"/>
        <w:spacing w:before="0" w:beforeAutospacing="0" w:after="0" w:afterAutospacing="0"/>
        <w:jc w:val="center"/>
      </w:pPr>
      <w:r>
        <w:rPr>
          <w:noProof/>
        </w:rPr>
        <w:drawing>
          <wp:inline distT="0" distB="0" distL="0" distR="0" wp14:anchorId="18DD8700" wp14:editId="4BA931F3">
            <wp:extent cx="3914775" cy="4572000"/>
            <wp:effectExtent l="0" t="0" r="0" b="0"/>
            <wp:docPr id="175248918" name="Grafik 17524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14775" cy="4572000"/>
                    </a:xfrm>
                    <a:prstGeom prst="rect">
                      <a:avLst/>
                    </a:prstGeom>
                  </pic:spPr>
                </pic:pic>
              </a:graphicData>
            </a:graphic>
          </wp:inline>
        </w:drawing>
      </w:r>
    </w:p>
    <w:p w14:paraId="628F75B6" w14:textId="77777777" w:rsidR="00FE65A5" w:rsidRPr="0073794C" w:rsidRDefault="00FE65A5" w:rsidP="00FE65A5">
      <w:pPr>
        <w:pStyle w:val="paragraph"/>
        <w:spacing w:before="0" w:beforeAutospacing="0" w:after="0" w:afterAutospacing="0"/>
        <w:jc w:val="both"/>
        <w:textAlignment w:val="baseline"/>
        <w:rPr>
          <w:rStyle w:val="eop"/>
          <w:rFonts w:ascii="Myriad Pro" w:hAnsi="Myriad Pro" w:cs="Segoe UI"/>
          <w:b/>
          <w:bCs/>
          <w:color w:val="FF0000"/>
          <w:sz w:val="22"/>
          <w:szCs w:val="22"/>
        </w:rPr>
      </w:pPr>
    </w:p>
    <w:p w14:paraId="19090995" w14:textId="77777777" w:rsidR="0022568D" w:rsidRDefault="0022568D" w:rsidP="0022568D">
      <w:pPr>
        <w:jc w:val="right"/>
        <w:rPr>
          <w:rFonts w:ascii="Myriad Pro" w:hAnsi="Myriad Pro" w:cs="Arial"/>
          <w:bCs/>
          <w:sz w:val="22"/>
          <w:szCs w:val="22"/>
        </w:rPr>
      </w:pPr>
    </w:p>
    <w:p w14:paraId="2A294B9D" w14:textId="77777777" w:rsidR="00FE65A5" w:rsidRPr="00807D54" w:rsidRDefault="00FE65A5" w:rsidP="00FE65A5">
      <w:pPr>
        <w:pStyle w:val="StandardWeb"/>
        <w:rPr>
          <w:rStyle w:val="normaltextrun"/>
          <w:rFonts w:ascii="Myriad Pro" w:hAnsi="Myriad Pro" w:cs="Segoe UI"/>
          <w:b/>
          <w:bCs/>
          <w:sz w:val="22"/>
          <w:szCs w:val="22"/>
        </w:rPr>
      </w:pPr>
      <w:r w:rsidRPr="24219D7C">
        <w:rPr>
          <w:rStyle w:val="normaltextrun"/>
          <w:rFonts w:ascii="Myriad Pro" w:hAnsi="Myriad Pro" w:cs="Segoe UI"/>
          <w:b/>
          <w:bCs/>
          <w:sz w:val="22"/>
          <w:szCs w:val="22"/>
        </w:rPr>
        <w:t>Über die Konferenz „Women in Data Science“:</w:t>
      </w:r>
    </w:p>
    <w:p w14:paraId="0D468AAC" w14:textId="77777777" w:rsidR="00FE65A5" w:rsidRDefault="13B8CB56" w:rsidP="00FE65A5">
      <w:pPr>
        <w:pStyle w:val="StandardWeb"/>
        <w:jc w:val="both"/>
        <w:rPr>
          <w:rStyle w:val="normaltextrun"/>
          <w:rFonts w:ascii="Myriad Pro" w:hAnsi="Myriad Pro" w:cs="Segoe UI"/>
          <w:sz w:val="22"/>
          <w:szCs w:val="22"/>
        </w:rPr>
      </w:pPr>
      <w:r w:rsidRPr="363DC79C">
        <w:rPr>
          <w:rStyle w:val="normaltextrun"/>
          <w:rFonts w:ascii="Myriad Pro" w:hAnsi="Myriad Pro" w:cs="Segoe UI"/>
          <w:sz w:val="22"/>
          <w:szCs w:val="22"/>
        </w:rPr>
        <w:t>Die „Women in Data Science Regensburg“</w:t>
      </w:r>
      <w:r w:rsidRPr="363DC79C">
        <w:rPr>
          <w:rStyle w:val="normaltextrun"/>
          <w:rFonts w:ascii="Myriad Pro" w:hAnsi="Myriad Pro" w:cs="Segoe UI"/>
          <w:b/>
          <w:bCs/>
          <w:sz w:val="22"/>
          <w:szCs w:val="22"/>
        </w:rPr>
        <w:t xml:space="preserve"> </w:t>
      </w:r>
      <w:r w:rsidRPr="363DC79C">
        <w:rPr>
          <w:rStyle w:val="normaltextrun"/>
          <w:rFonts w:ascii="Myriad Pro" w:hAnsi="Myriad Pro" w:cs="Segoe UI"/>
          <w:sz w:val="22"/>
          <w:szCs w:val="22"/>
        </w:rPr>
        <w:t>ist eine unabhängige Veranstaltung, organisiert in Partnerschaft mit der weltweiten „Women in Data Science“-Konferenz (</w:t>
      </w:r>
      <w:proofErr w:type="spellStart"/>
      <w:r w:rsidRPr="363DC79C">
        <w:rPr>
          <w:rStyle w:val="normaltextrun"/>
          <w:rFonts w:ascii="Myriad Pro" w:hAnsi="Myriad Pro" w:cs="Segoe UI"/>
          <w:sz w:val="22"/>
          <w:szCs w:val="22"/>
        </w:rPr>
        <w:t>WiDS</w:t>
      </w:r>
      <w:proofErr w:type="spellEnd"/>
      <w:r w:rsidRPr="363DC79C">
        <w:rPr>
          <w:rStyle w:val="normaltextrun"/>
          <w:rFonts w:ascii="Myriad Pro" w:hAnsi="Myriad Pro" w:cs="Segoe UI"/>
          <w:sz w:val="22"/>
          <w:szCs w:val="22"/>
        </w:rPr>
        <w:t>) der Stanford University (USA). Nutzen Sie die Möglichkeit, sich als Teil der Regensburger Data-Science-Gemeinschaft zu präsentieren. Eine Kooperation im Zuge der Veranstaltung setzt ein Zeichen für Diversität in MINT-</w:t>
      </w:r>
      <w:r w:rsidRPr="363DC79C">
        <w:rPr>
          <w:rStyle w:val="normaltextrun"/>
          <w:rFonts w:ascii="Myriad Pro" w:hAnsi="Myriad Pro" w:cs="Segoe UI"/>
          <w:sz w:val="22"/>
          <w:szCs w:val="22"/>
        </w:rPr>
        <w:lastRenderedPageBreak/>
        <w:t>Berufen und unterstützt den Austausch sowie die Vernetzung der Data-Science-Gemeinschaft insbesondere in Regensburg und der Region, aber auch weltweit.</w:t>
      </w:r>
    </w:p>
    <w:p w14:paraId="269964B1" w14:textId="538FAB3B" w:rsidR="00FE65A5" w:rsidRPr="00D47F31" w:rsidRDefault="00FE65A5" w:rsidP="363DC79C">
      <w:pPr>
        <w:rPr>
          <w:rStyle w:val="normaltextrun"/>
          <w:rFonts w:ascii="Myriad Pro" w:hAnsi="Myriad Pro" w:cs="Segoe UI"/>
          <w:b/>
          <w:bCs/>
          <w:sz w:val="22"/>
          <w:szCs w:val="22"/>
        </w:rPr>
      </w:pPr>
      <w:r w:rsidRPr="363DC79C">
        <w:rPr>
          <w:rStyle w:val="normaltextrun"/>
          <w:rFonts w:ascii="Myriad Pro" w:hAnsi="Myriad Pro" w:cs="Segoe UI"/>
          <w:b/>
          <w:bCs/>
          <w:sz w:val="22"/>
          <w:szCs w:val="22"/>
        </w:rPr>
        <w:t>Über das „Women in Data Science-Team“ in Regensburg:</w:t>
      </w:r>
    </w:p>
    <w:p w14:paraId="65B8B197" w14:textId="077D1694" w:rsidR="00FE65A5" w:rsidRDefault="13B8CB56" w:rsidP="00FE65A5">
      <w:pPr>
        <w:pStyle w:val="StandardWeb"/>
        <w:jc w:val="both"/>
        <w:rPr>
          <w:rStyle w:val="normaltextrun"/>
          <w:rFonts w:ascii="Myriad Pro" w:hAnsi="Myriad Pro" w:cs="Segoe UI"/>
          <w:sz w:val="22"/>
          <w:szCs w:val="22"/>
        </w:rPr>
      </w:pPr>
      <w:r w:rsidRPr="38AA390A">
        <w:rPr>
          <w:rStyle w:val="normaltextrun"/>
          <w:rFonts w:ascii="Myriad Pro" w:hAnsi="Myriad Pro" w:cs="Segoe UI"/>
          <w:sz w:val="22"/>
          <w:szCs w:val="22"/>
        </w:rPr>
        <w:t xml:space="preserve">Ein gut zehnköpfiges Team, bestehend aus </w:t>
      </w:r>
      <w:proofErr w:type="spellStart"/>
      <w:r w:rsidRPr="38AA390A">
        <w:rPr>
          <w:rStyle w:val="normaltextrun"/>
          <w:rFonts w:ascii="Myriad Pro" w:hAnsi="Myriad Pro" w:cs="Segoe UI"/>
          <w:sz w:val="22"/>
          <w:szCs w:val="22"/>
        </w:rPr>
        <w:t>Nachwuchswissenschaftler</w:t>
      </w:r>
      <w:r w:rsidR="421CC9D4" w:rsidRPr="38AA390A">
        <w:rPr>
          <w:rStyle w:val="normaltextrun"/>
          <w:rFonts w:ascii="Myriad Pro" w:hAnsi="Myriad Pro" w:cs="Segoe UI"/>
          <w:sz w:val="22"/>
          <w:szCs w:val="22"/>
        </w:rPr>
        <w:t>:</w:t>
      </w:r>
      <w:r w:rsidRPr="38AA390A">
        <w:rPr>
          <w:rStyle w:val="normaltextrun"/>
          <w:rFonts w:ascii="Myriad Pro" w:hAnsi="Myriad Pro" w:cs="Segoe UI"/>
          <w:sz w:val="22"/>
          <w:szCs w:val="22"/>
        </w:rPr>
        <w:t>innen</w:t>
      </w:r>
      <w:proofErr w:type="spellEnd"/>
      <w:r w:rsidRPr="38AA390A">
        <w:rPr>
          <w:rStyle w:val="normaltextrun"/>
          <w:rFonts w:ascii="Myriad Pro" w:hAnsi="Myriad Pro" w:cs="Segoe UI"/>
          <w:sz w:val="22"/>
          <w:szCs w:val="22"/>
        </w:rPr>
        <w:t xml:space="preserve"> und </w:t>
      </w:r>
      <w:proofErr w:type="spellStart"/>
      <w:r w:rsidRPr="38AA390A">
        <w:rPr>
          <w:rStyle w:val="normaltextrun"/>
          <w:rFonts w:ascii="Myriad Pro" w:hAnsi="Myriad Pro" w:cs="Segoe UI"/>
          <w:sz w:val="22"/>
          <w:szCs w:val="22"/>
        </w:rPr>
        <w:t>Vertreter</w:t>
      </w:r>
      <w:r w:rsidR="10AC63EB" w:rsidRPr="38AA390A">
        <w:rPr>
          <w:rStyle w:val="normaltextrun"/>
          <w:rFonts w:ascii="Myriad Pro" w:hAnsi="Myriad Pro" w:cs="Segoe UI"/>
          <w:sz w:val="22"/>
          <w:szCs w:val="22"/>
        </w:rPr>
        <w:t>:</w:t>
      </w:r>
      <w:r w:rsidRPr="38AA390A">
        <w:rPr>
          <w:rStyle w:val="normaltextrun"/>
          <w:rFonts w:ascii="Myriad Pro" w:hAnsi="Myriad Pro" w:cs="Segoe UI"/>
          <w:sz w:val="22"/>
          <w:szCs w:val="22"/>
        </w:rPr>
        <w:t>innen</w:t>
      </w:r>
      <w:proofErr w:type="spellEnd"/>
      <w:r w:rsidRPr="38AA390A">
        <w:rPr>
          <w:rStyle w:val="normaltextrun"/>
          <w:rFonts w:ascii="Myriad Pro" w:hAnsi="Myriad Pro" w:cs="Segoe UI"/>
          <w:sz w:val="22"/>
          <w:szCs w:val="22"/>
        </w:rPr>
        <w:t xml:space="preserve"> von Unternehmen</w:t>
      </w:r>
      <w:r w:rsidR="274A279D" w:rsidRPr="38AA390A">
        <w:rPr>
          <w:rStyle w:val="normaltextrun"/>
          <w:rFonts w:ascii="Myriad Pro" w:hAnsi="Myriad Pro" w:cs="Segoe UI"/>
          <w:sz w:val="22"/>
          <w:szCs w:val="22"/>
        </w:rPr>
        <w:t xml:space="preserve"> sowie Hochschulen</w:t>
      </w:r>
      <w:r w:rsidRPr="38AA390A">
        <w:rPr>
          <w:rStyle w:val="normaltextrun"/>
          <w:rFonts w:ascii="Myriad Pro" w:hAnsi="Myriad Pro" w:cs="Segoe UI"/>
          <w:sz w:val="22"/>
          <w:szCs w:val="22"/>
        </w:rPr>
        <w:t xml:space="preserve">, organisiert die „Women in Data Science Regensburg“. Unterstützer sind </w:t>
      </w:r>
      <w:r w:rsidR="27558CD3" w:rsidRPr="38AA390A">
        <w:rPr>
          <w:rStyle w:val="normaltextrun"/>
          <w:rFonts w:ascii="Myriad Pro" w:hAnsi="Myriad Pro" w:cs="Segoe UI"/>
          <w:sz w:val="22"/>
          <w:szCs w:val="22"/>
        </w:rPr>
        <w:t>neben den</w:t>
      </w:r>
      <w:r w:rsidRPr="38AA390A">
        <w:rPr>
          <w:rStyle w:val="normaltextrun"/>
          <w:rFonts w:ascii="Myriad Pro" w:hAnsi="Myriad Pro" w:cs="Segoe UI"/>
          <w:sz w:val="22"/>
          <w:szCs w:val="22"/>
        </w:rPr>
        <w:t xml:space="preserve"> Hochschulen Regensburgs die Stadt Regensburg, das bayerische Sensorik-Netzwerk und weitere lokale Kooperationspartner aus dem Hightech-Sektor. </w:t>
      </w:r>
    </w:p>
    <w:p w14:paraId="1E804B20" w14:textId="3C9C136C" w:rsidR="00FE65A5" w:rsidRPr="00FE65A5" w:rsidRDefault="00FE65A5" w:rsidP="00FE65A5">
      <w:pPr>
        <w:pStyle w:val="StandardWeb"/>
        <w:jc w:val="both"/>
        <w:rPr>
          <w:rStyle w:val="normaltextrun"/>
          <w:rFonts w:ascii="Myriad Pro" w:hAnsi="Myriad Pro" w:cs="Segoe UI"/>
          <w:b/>
          <w:bCs/>
          <w:color w:val="000000" w:themeColor="text1"/>
          <w:sz w:val="22"/>
          <w:szCs w:val="22"/>
        </w:rPr>
      </w:pPr>
      <w:r w:rsidRPr="363DC79C">
        <w:rPr>
          <w:rStyle w:val="normaltextrun"/>
          <w:rFonts w:ascii="Myriad Pro" w:hAnsi="Myriad Pro" w:cs="Segoe UI"/>
          <w:b/>
          <w:bCs/>
          <w:color w:val="000000" w:themeColor="text1"/>
          <w:sz w:val="22"/>
          <w:szCs w:val="22"/>
        </w:rPr>
        <w:t>Über die Strategische Partnerschaft Sensorik e.V.</w:t>
      </w:r>
    </w:p>
    <w:bookmarkEnd w:id="0"/>
    <w:p w14:paraId="09C5B4F3" w14:textId="79A1EA69" w:rsidR="002633F3" w:rsidRDefault="00316D0D">
      <w:r>
        <w:rPr>
          <w:noProof/>
        </w:rPr>
        <mc:AlternateContent>
          <mc:Choice Requires="wps">
            <w:drawing>
              <wp:anchor distT="0" distB="0" distL="114300" distR="114300" simplePos="0" relativeHeight="251656704" behindDoc="0" locked="0" layoutInCell="1" allowOverlap="1" wp14:anchorId="7E79903F" wp14:editId="53AAC251">
                <wp:simplePos x="0" y="0"/>
                <wp:positionH relativeFrom="margin">
                  <wp:align>right</wp:align>
                </wp:positionH>
                <wp:positionV relativeFrom="paragraph">
                  <wp:posOffset>11430</wp:posOffset>
                </wp:positionV>
                <wp:extent cx="6110287" cy="1028700"/>
                <wp:effectExtent l="0" t="0" r="5080" b="0"/>
                <wp:wrapNone/>
                <wp:docPr id="4" name="Rechteck 4"/>
                <wp:cNvGraphicFramePr/>
                <a:graphic xmlns:a="http://schemas.openxmlformats.org/drawingml/2006/main">
                  <a:graphicData uri="http://schemas.microsoft.com/office/word/2010/wordprocessingShape">
                    <wps:wsp>
                      <wps:cNvSpPr/>
                      <wps:spPr>
                        <a:xfrm>
                          <a:off x="0" y="0"/>
                          <a:ext cx="6110287" cy="1028700"/>
                        </a:xfrm>
                        <a:prstGeom prst="rect">
                          <a:avLst/>
                        </a:prstGeom>
                        <a:solidFill>
                          <a:srgbClr val="87D0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A4A91" w14:textId="63CB9EF9" w:rsidR="00406FF3" w:rsidRPr="002C00E3" w:rsidRDefault="00F71C10" w:rsidP="00F71C10">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Pr>
                                <w:rFonts w:ascii="Myriad Pro" w:hAnsi="Myriad Pro"/>
                                <w:color w:val="000000" w:themeColor="text1"/>
                                <w:sz w:val="20"/>
                                <w:szCs w:val="20"/>
                              </w:rPr>
                              <w:t xml:space="preserve">Über 80 </w:t>
                            </w:r>
                            <w:r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Pr>
                                <w:rFonts w:ascii="Myriad Pro" w:hAnsi="Myriad Pro"/>
                                <w:color w:val="000000" w:themeColor="text1"/>
                                <w:sz w:val="20"/>
                                <w:szCs w:val="20"/>
                              </w:rPr>
                              <w:t>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9903F" id="Rechteck 4" o:spid="_x0000_s1026" style="position:absolute;margin-left:429.9pt;margin-top:.9pt;width:481.1pt;height:81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" fillcolor="#87d0ea" stroked="f" strokeweight="1pt">
                <v:textbox>
                  <w:txbxContent>
                    <w:p w14:paraId="76BA4A91" w14:textId="63CB9EF9" w:rsidR="00406FF3" w:rsidRPr="002C00E3" w:rsidRDefault="00F71C10" w:rsidP="00F71C10">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Pr>
                          <w:rFonts w:ascii="Myriad Pro" w:hAnsi="Myriad Pro"/>
                          <w:color w:val="000000" w:themeColor="text1"/>
                          <w:sz w:val="20"/>
                          <w:szCs w:val="20"/>
                        </w:rPr>
                        <w:t xml:space="preserve">Über 80 </w:t>
                      </w:r>
                      <w:r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Pr>
                          <w:rFonts w:ascii="Myriad Pro" w:hAnsi="Myriad Pro"/>
                          <w:color w:val="000000" w:themeColor="text1"/>
                          <w:sz w:val="20"/>
                          <w:szCs w:val="20"/>
                        </w:rPr>
                        <w:t>zahlreiche konkrete Dienstleistungen.</w:t>
                      </w:r>
                    </w:p>
                  </w:txbxContent>
                </v:textbox>
                <w10:wrap anchorx="margin"/>
              </v:rect>
            </w:pict>
          </mc:Fallback>
        </mc:AlternateContent>
      </w:r>
    </w:p>
    <w:p w14:paraId="122C6644" w14:textId="4C5BFDDE" w:rsidR="00406FF3" w:rsidRPr="00406FF3" w:rsidRDefault="00406FF3" w:rsidP="00406FF3"/>
    <w:p w14:paraId="00270C36" w14:textId="750C2FEE" w:rsidR="00406FF3" w:rsidRPr="00406FF3" w:rsidRDefault="00406FF3" w:rsidP="00406FF3"/>
    <w:p w14:paraId="6F97C621" w14:textId="2C98D434" w:rsidR="00406FF3" w:rsidRPr="00406FF3" w:rsidRDefault="00406FF3" w:rsidP="00406FF3"/>
    <w:p w14:paraId="7E119E3C" w14:textId="04F071B7" w:rsidR="00406FF3" w:rsidRPr="00406FF3" w:rsidRDefault="00406FF3" w:rsidP="00406FF3"/>
    <w:p w14:paraId="26ADEB94" w14:textId="77777777" w:rsidR="00406FF3" w:rsidRDefault="00406FF3" w:rsidP="00406FF3">
      <w:pPr>
        <w:rPr>
          <w:rFonts w:ascii="Myriad Pro" w:hAnsi="Myriad Pro"/>
          <w:b/>
          <w:bCs/>
          <w:sz w:val="18"/>
          <w:szCs w:val="18"/>
        </w:rPr>
      </w:pPr>
    </w:p>
    <w:p w14:paraId="68B92DE6" w14:textId="77777777" w:rsidR="00DB5B9B" w:rsidRDefault="00DB5B9B" w:rsidP="00406FF3">
      <w:pPr>
        <w:rPr>
          <w:rFonts w:ascii="Myriad Pro" w:hAnsi="Myriad Pro"/>
          <w:b/>
          <w:bCs/>
          <w:sz w:val="18"/>
          <w:szCs w:val="18"/>
        </w:rPr>
      </w:pPr>
    </w:p>
    <w:p w14:paraId="76DBCB73" w14:textId="7CA53397" w:rsidR="00406FF3" w:rsidRPr="00316D0D" w:rsidRDefault="00406FF3" w:rsidP="00406FF3">
      <w:pPr>
        <w:rPr>
          <w:rFonts w:ascii="Myriad Pro" w:hAnsi="Myriad Pro"/>
          <w:b/>
          <w:bCs/>
          <w:sz w:val="18"/>
          <w:szCs w:val="18"/>
        </w:rPr>
      </w:pPr>
      <w:r w:rsidRPr="00316D0D">
        <w:rPr>
          <w:rFonts w:ascii="Myriad Pro" w:hAnsi="Myriad Pro"/>
          <w:b/>
          <w:bCs/>
          <w:sz w:val="18"/>
          <w:szCs w:val="18"/>
        </w:rPr>
        <w:t xml:space="preserve">PRESSEKONTAKT: </w:t>
      </w:r>
      <w:r w:rsidRPr="00316D0D">
        <w:rPr>
          <w:rFonts w:ascii="Myriad Pro" w:hAnsi="Myriad Pro"/>
          <w:b/>
          <w:bCs/>
          <w:sz w:val="18"/>
          <w:szCs w:val="18"/>
        </w:rPr>
        <w:br/>
      </w:r>
    </w:p>
    <w:p w14:paraId="6918FC07" w14:textId="77777777" w:rsidR="00406FF3" w:rsidRPr="00316D0D" w:rsidRDefault="00406FF3" w:rsidP="00406FF3">
      <w:pPr>
        <w:rPr>
          <w:rFonts w:ascii="Myriad Pro" w:hAnsi="Myriad Pro"/>
          <w:sz w:val="18"/>
          <w:szCs w:val="18"/>
        </w:rPr>
      </w:pPr>
      <w:r w:rsidRPr="00316D0D">
        <w:rPr>
          <w:rFonts w:ascii="Myriad Pro" w:hAnsi="Myriad Pro"/>
          <w:sz w:val="18"/>
          <w:szCs w:val="18"/>
        </w:rPr>
        <w:t>Strategische Partnerschaft Sensorik e. V.</w:t>
      </w:r>
    </w:p>
    <w:p w14:paraId="7E897F1E" w14:textId="77777777" w:rsidR="00406FF3" w:rsidRPr="00316D0D" w:rsidRDefault="00406FF3" w:rsidP="00406FF3">
      <w:pPr>
        <w:rPr>
          <w:rFonts w:ascii="Myriad Pro" w:hAnsi="Myriad Pro"/>
          <w:sz w:val="18"/>
          <w:szCs w:val="18"/>
        </w:rPr>
      </w:pPr>
      <w:r w:rsidRPr="00316D0D">
        <w:rPr>
          <w:rFonts w:ascii="Myriad Pro" w:hAnsi="Myriad Pro"/>
          <w:sz w:val="18"/>
          <w:szCs w:val="18"/>
        </w:rPr>
        <w:t>Clustermanagement Sensorik</w:t>
      </w:r>
    </w:p>
    <w:p w14:paraId="01D345AC" w14:textId="77777777" w:rsidR="00406FF3" w:rsidRDefault="00406FF3" w:rsidP="00406FF3">
      <w:pPr>
        <w:rPr>
          <w:rFonts w:ascii="Myriad Pro" w:hAnsi="Myriad Pro"/>
          <w:sz w:val="18"/>
          <w:szCs w:val="18"/>
        </w:rPr>
      </w:pPr>
    </w:p>
    <w:p w14:paraId="503C1AEA" w14:textId="17967355" w:rsidR="00406FF3" w:rsidRDefault="00406FF3" w:rsidP="00406FF3">
      <w:pPr>
        <w:rPr>
          <w:rFonts w:ascii="Myriad Pro" w:hAnsi="Myriad Pro"/>
          <w:sz w:val="18"/>
          <w:szCs w:val="18"/>
        </w:rPr>
      </w:pPr>
      <w:r w:rsidRPr="00316D0D">
        <w:rPr>
          <w:rFonts w:ascii="Myriad Pro" w:hAnsi="Myriad Pro"/>
          <w:sz w:val="18"/>
          <w:szCs w:val="18"/>
        </w:rPr>
        <w:t>Geschäftsführung</w:t>
      </w:r>
    </w:p>
    <w:p w14:paraId="7BDE9549" w14:textId="74356CE3" w:rsidR="00406FF3" w:rsidRDefault="00406FF3" w:rsidP="00406FF3">
      <w:pPr>
        <w:rPr>
          <w:rFonts w:ascii="Myriad Pro" w:hAnsi="Myriad Pro"/>
          <w:sz w:val="18"/>
          <w:szCs w:val="18"/>
        </w:rPr>
      </w:pPr>
      <w:r w:rsidRPr="00316D0D">
        <w:rPr>
          <w:rFonts w:ascii="Myriad Pro" w:hAnsi="Myriad Pro"/>
          <w:sz w:val="18"/>
          <w:szCs w:val="18"/>
        </w:rPr>
        <w:t>Stefanie Fuchs</w:t>
      </w:r>
    </w:p>
    <w:p w14:paraId="3F158E00" w14:textId="77777777" w:rsidR="00406FF3" w:rsidRPr="00316D0D" w:rsidRDefault="00406FF3" w:rsidP="00406FF3">
      <w:pPr>
        <w:rPr>
          <w:rFonts w:ascii="Myriad Pro" w:hAnsi="Myriad Pro"/>
          <w:sz w:val="18"/>
          <w:szCs w:val="18"/>
        </w:rPr>
      </w:pPr>
      <w:r w:rsidRPr="00316D0D">
        <w:rPr>
          <w:rFonts w:ascii="Myriad Pro" w:hAnsi="Myriad Pro"/>
          <w:sz w:val="18"/>
          <w:szCs w:val="18"/>
        </w:rPr>
        <w:t>Franz-Mayer-Straße 1</w:t>
      </w:r>
    </w:p>
    <w:p w14:paraId="38F56CEB" w14:textId="271E1AFE" w:rsidR="00406FF3" w:rsidRDefault="00406FF3" w:rsidP="00406FF3">
      <w:pPr>
        <w:rPr>
          <w:rFonts w:ascii="Myriad Pro" w:hAnsi="Myriad Pro"/>
          <w:sz w:val="18"/>
          <w:szCs w:val="18"/>
        </w:rPr>
      </w:pPr>
      <w:r w:rsidRPr="00316D0D">
        <w:rPr>
          <w:rFonts w:ascii="Myriad Pro" w:hAnsi="Myriad Pro"/>
          <w:sz w:val="18"/>
          <w:szCs w:val="18"/>
        </w:rPr>
        <w:t>93053 Regensburg</w:t>
      </w:r>
    </w:p>
    <w:p w14:paraId="19C9F5F3" w14:textId="77777777" w:rsidR="00406FF3" w:rsidRPr="00316D0D" w:rsidRDefault="00406FF3" w:rsidP="00406FF3">
      <w:pPr>
        <w:rPr>
          <w:rFonts w:ascii="Myriad Pro" w:hAnsi="Myriad Pro"/>
          <w:sz w:val="18"/>
          <w:szCs w:val="18"/>
        </w:rPr>
      </w:pPr>
      <w:r w:rsidRPr="00316D0D">
        <w:rPr>
          <w:rFonts w:ascii="Myriad Pro" w:hAnsi="Myriad Pro"/>
          <w:sz w:val="18"/>
          <w:szCs w:val="18"/>
        </w:rPr>
        <w:t>Tel.            +49 (0)941 63 09 16-13</w:t>
      </w:r>
    </w:p>
    <w:p w14:paraId="73ED2AE3" w14:textId="77777777" w:rsidR="00406FF3" w:rsidRPr="00316D0D" w:rsidRDefault="00406FF3" w:rsidP="00406FF3">
      <w:pPr>
        <w:rPr>
          <w:rFonts w:ascii="Myriad Pro" w:hAnsi="Myriad Pro"/>
          <w:sz w:val="18"/>
          <w:szCs w:val="18"/>
        </w:rPr>
      </w:pPr>
      <w:r w:rsidRPr="00316D0D">
        <w:rPr>
          <w:rFonts w:ascii="Myriad Pro" w:hAnsi="Myriad Pro"/>
          <w:sz w:val="18"/>
          <w:szCs w:val="18"/>
        </w:rPr>
        <w:t>E-Mail       s.fuchs1@sensorik-bayern.de</w:t>
      </w:r>
    </w:p>
    <w:p w14:paraId="71BAFF24" w14:textId="21247708" w:rsidR="00406FF3" w:rsidRPr="00406FF3" w:rsidRDefault="00406FF3" w:rsidP="00406FF3">
      <w:pPr>
        <w:rPr>
          <w:rFonts w:ascii="Myriad Pro" w:hAnsi="Myriad Pro"/>
          <w:sz w:val="18"/>
          <w:szCs w:val="18"/>
        </w:rPr>
      </w:pPr>
      <w:r w:rsidRPr="00316D0D">
        <w:rPr>
          <w:rFonts w:ascii="Myriad Pro" w:hAnsi="Myriad Pro"/>
          <w:sz w:val="18"/>
          <w:szCs w:val="18"/>
        </w:rPr>
        <w:t>Web          www.sensorik-bayern.de</w:t>
      </w:r>
    </w:p>
    <w:sectPr w:rsidR="00406FF3" w:rsidRPr="00406FF3" w:rsidSect="00406FF3">
      <w:headerReference w:type="default" r:id="rId13"/>
      <w:footerReference w:type="default" r:id="rId14"/>
      <w:headerReference w:type="first" r:id="rId15"/>
      <w:footerReference w:type="first" r:id="rId16"/>
      <w:pgSz w:w="11906" w:h="16838"/>
      <w:pgMar w:top="153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50502" w14:textId="77777777" w:rsidR="00D51AA9" w:rsidRDefault="00D51AA9" w:rsidP="008B13B1">
      <w:r>
        <w:separator/>
      </w:r>
    </w:p>
  </w:endnote>
  <w:endnote w:type="continuationSeparator" w:id="0">
    <w:p w14:paraId="5F574F9F" w14:textId="77777777" w:rsidR="00D51AA9" w:rsidRDefault="00D51AA9" w:rsidP="008B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yriad Pro" w:hAnsi="Myriad Pro"/>
      </w:rPr>
      <w:id w:val="-458883188"/>
      <w:docPartObj>
        <w:docPartGallery w:val="Page Numbers (Bottom of Page)"/>
        <w:docPartUnique/>
      </w:docPartObj>
    </w:sdtPr>
    <w:sdtEndPr/>
    <w:sdtContent>
      <w:p w14:paraId="1D6B01B7" w14:textId="60547C0A" w:rsidR="00D25A6A" w:rsidRDefault="00D25A6A" w:rsidP="008B13B1">
        <w:pPr>
          <w:pStyle w:val="Fuzeile"/>
          <w:ind w:left="6372" w:firstLine="2700"/>
          <w:jc w:val="right"/>
          <w:rPr>
            <w:rFonts w:ascii="Myriad Pro" w:hAnsi="Myriad Pro"/>
          </w:rPr>
        </w:pPr>
        <w:r>
          <w:rPr>
            <w:noProof/>
          </w:rPr>
          <mc:AlternateContent>
            <mc:Choice Requires="wps">
              <w:drawing>
                <wp:anchor distT="0" distB="0" distL="114300" distR="114300" simplePos="0" relativeHeight="251670528" behindDoc="0" locked="0" layoutInCell="1" allowOverlap="1" wp14:anchorId="1CDB2084" wp14:editId="5F7A0892">
                  <wp:simplePos x="0" y="0"/>
                  <wp:positionH relativeFrom="margin">
                    <wp:align>center</wp:align>
                  </wp:positionH>
                  <wp:positionV relativeFrom="paragraph">
                    <wp:posOffset>102553</wp:posOffset>
                  </wp:positionV>
                  <wp:extent cx="6783070" cy="0"/>
                  <wp:effectExtent l="0" t="0" r="0" b="0"/>
                  <wp:wrapNone/>
                  <wp:docPr id="7" name="Gerade Verbindung 5"/>
                  <wp:cNvGraphicFramePr/>
                  <a:graphic xmlns:a="http://schemas.openxmlformats.org/drawingml/2006/main">
                    <a:graphicData uri="http://schemas.microsoft.com/office/word/2010/wordprocessingShape">
                      <wps:wsp>
                        <wps:cNvCnPr/>
                        <wps:spPr>
                          <a:xfrm>
                            <a:off x="0" y="0"/>
                            <a:ext cx="678307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94F1637">
                <v:line id="Gerade Verbindung 5" style="position:absolute;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4472c4 [3204]" strokeweight="1.5pt" from="0,8.1pt" to="534.1pt,8.1pt" w14:anchorId="1C4E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">
                  <v:stroke joinstyle="miter"/>
                  <w10:wrap anchorx="margin"/>
                </v:line>
              </w:pict>
            </mc:Fallback>
          </mc:AlternateContent>
        </w:r>
      </w:p>
      <w:p w14:paraId="5C531C2F" w14:textId="6706A495" w:rsidR="008B13B1" w:rsidRPr="002A72D6" w:rsidRDefault="00D25A6A" w:rsidP="00B82AF2">
        <w:pPr>
          <w:pStyle w:val="Fuzeile"/>
          <w:ind w:left="1416" w:firstLine="1416"/>
          <w:rPr>
            <w:rFonts w:ascii="Myriad Pro" w:hAnsi="Myriad Pro"/>
          </w:rPr>
        </w:pPr>
        <w:r>
          <w:rPr>
            <w:rFonts w:ascii="Myriad Pro" w:hAnsi="Myriad Pro"/>
          </w:rPr>
          <w:t xml:space="preserve">                           </w:t>
        </w:r>
        <w:r w:rsidR="008B13B1">
          <w:rPr>
            <w:rFonts w:ascii="Myriad Pro" w:hAnsi="Myriad Pro"/>
          </w:rPr>
          <w:t xml:space="preserve"> </w:t>
        </w:r>
        <w:r w:rsidR="00B82AF2">
          <w:rPr>
            <w:rFonts w:ascii="Myriad Pro" w:hAnsi="Myriad Pro"/>
          </w:rPr>
          <w:t xml:space="preserve">              </w:t>
        </w:r>
        <w:r w:rsidR="00AB67C9">
          <w:rPr>
            <w:rFonts w:ascii="Myriad Pro" w:hAnsi="Myriad Pro"/>
          </w:rPr>
          <w:t xml:space="preserve">              </w:t>
        </w:r>
        <w:r w:rsidR="008B13B1" w:rsidRPr="00C9594A">
          <w:rPr>
            <w:rFonts w:ascii="Myriad Pro" w:hAnsi="Myriad Pro"/>
            <w:sz w:val="22"/>
          </w:rPr>
          <w:t xml:space="preserve">Seite | </w:t>
        </w:r>
        <w:r w:rsidR="008B13B1" w:rsidRPr="00C9594A">
          <w:rPr>
            <w:rFonts w:ascii="Myriad Pro" w:hAnsi="Myriad Pro"/>
            <w:sz w:val="22"/>
          </w:rPr>
          <w:fldChar w:fldCharType="begin"/>
        </w:r>
        <w:r w:rsidR="008B13B1" w:rsidRPr="00C9594A">
          <w:rPr>
            <w:rFonts w:ascii="Myriad Pro" w:hAnsi="Myriad Pro"/>
            <w:sz w:val="22"/>
          </w:rPr>
          <w:instrText>PAGE   \* MERGEFORMAT</w:instrText>
        </w:r>
        <w:r w:rsidR="008B13B1" w:rsidRPr="00C9594A">
          <w:rPr>
            <w:rFonts w:ascii="Myriad Pro" w:hAnsi="Myriad Pro"/>
            <w:sz w:val="22"/>
          </w:rPr>
          <w:fldChar w:fldCharType="separate"/>
        </w:r>
        <w:r w:rsidR="008B13B1">
          <w:rPr>
            <w:rFonts w:ascii="Myriad Pro" w:hAnsi="Myriad Pro"/>
            <w:sz w:val="22"/>
          </w:rPr>
          <w:t>1</w:t>
        </w:r>
        <w:r w:rsidR="008B13B1" w:rsidRPr="00C9594A">
          <w:rPr>
            <w:rFonts w:ascii="Myriad Pro" w:hAnsi="Myriad Pro"/>
            <w:sz w:val="22"/>
          </w:rPr>
          <w:fldChar w:fldCharType="end"/>
        </w:r>
        <w:r w:rsidR="008B13B1" w:rsidRPr="002A72D6">
          <w:rPr>
            <w:rFonts w:ascii="Myriad Pro" w:hAnsi="Myriad Pro"/>
          </w:rPr>
          <w:t xml:space="preserve"> </w:t>
        </w:r>
      </w:p>
    </w:sdtContent>
  </w:sdt>
  <w:p w14:paraId="63189D9D" w14:textId="52CE1E3B" w:rsidR="008B13B1" w:rsidRDefault="008B13B1" w:rsidP="008B13B1">
    <w:pPr>
      <w:tabs>
        <w:tab w:val="left" w:pos="2258"/>
      </w:tabs>
    </w:pPr>
    <w:r>
      <w:rPr>
        <w:noProof/>
      </w:rPr>
      <w:drawing>
        <wp:anchor distT="0" distB="0" distL="114300" distR="114300" simplePos="0" relativeHeight="251660288" behindDoc="1" locked="0" layoutInCell="1" allowOverlap="1" wp14:anchorId="3BBE1563" wp14:editId="29ED3786">
          <wp:simplePos x="0" y="0"/>
          <wp:positionH relativeFrom="margin">
            <wp:posOffset>-95250</wp:posOffset>
          </wp:positionH>
          <wp:positionV relativeFrom="page">
            <wp:posOffset>9929495</wp:posOffset>
          </wp:positionV>
          <wp:extent cx="2955600" cy="630000"/>
          <wp:effectExtent l="0" t="0" r="0" b="0"/>
          <wp:wrapTight wrapText="bothSides">
            <wp:wrapPolygon edited="0">
              <wp:start x="0" y="0"/>
              <wp:lineTo x="0" y="20903"/>
              <wp:lineTo x="21442" y="20903"/>
              <wp:lineTo x="21442"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
                    <a:extLst>
                      <a:ext uri="{28A0092B-C50C-407E-A947-70E740481C1C}">
                        <a14:useLocalDpi xmlns:a14="http://schemas.microsoft.com/office/drawing/2010/main" val="0"/>
                      </a:ext>
                    </a:extLst>
                  </a:blip>
                  <a:stretch>
                    <a:fillRect/>
                  </a:stretch>
                </pic:blipFill>
                <pic:spPr>
                  <a:xfrm>
                    <a:off x="0" y="0"/>
                    <a:ext cx="2955600" cy="63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yriad Pro" w:hAnsi="Myriad Pro"/>
      </w:rPr>
      <w:id w:val="-221531018"/>
      <w:docPartObj>
        <w:docPartGallery w:val="Page Numbers (Bottom of Page)"/>
        <w:docPartUnique/>
      </w:docPartObj>
    </w:sdtPr>
    <w:sdtEndPr/>
    <w:sdtContent>
      <w:p w14:paraId="0E82E320" w14:textId="7F45C294" w:rsidR="00D25A6A" w:rsidRDefault="00D25A6A" w:rsidP="00D25A6A">
        <w:pPr>
          <w:pStyle w:val="Fuzeile"/>
          <w:ind w:left="6372" w:firstLine="2700"/>
          <w:jc w:val="right"/>
          <w:rPr>
            <w:rFonts w:ascii="Myriad Pro" w:hAnsi="Myriad Pro"/>
          </w:rPr>
        </w:pPr>
        <w:r>
          <w:rPr>
            <w:noProof/>
          </w:rPr>
          <mc:AlternateContent>
            <mc:Choice Requires="wps">
              <w:drawing>
                <wp:anchor distT="0" distB="0" distL="114300" distR="114300" simplePos="0" relativeHeight="251682816" behindDoc="0" locked="0" layoutInCell="1" allowOverlap="1" wp14:anchorId="0431A39A" wp14:editId="0D2E21B4">
                  <wp:simplePos x="0" y="0"/>
                  <wp:positionH relativeFrom="column">
                    <wp:posOffset>-399732</wp:posOffset>
                  </wp:positionH>
                  <wp:positionV relativeFrom="paragraph">
                    <wp:posOffset>107315</wp:posOffset>
                  </wp:positionV>
                  <wp:extent cx="6783070" cy="0"/>
                  <wp:effectExtent l="0" t="0" r="0" b="0"/>
                  <wp:wrapNone/>
                  <wp:docPr id="24" name="Gerade Verbindung 5"/>
                  <wp:cNvGraphicFramePr/>
                  <a:graphic xmlns:a="http://schemas.openxmlformats.org/drawingml/2006/main">
                    <a:graphicData uri="http://schemas.microsoft.com/office/word/2010/wordprocessingShape">
                      <wps:wsp>
                        <wps:cNvCnPr/>
                        <wps:spPr>
                          <a:xfrm>
                            <a:off x="0" y="0"/>
                            <a:ext cx="678307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50B145D0">
                <v:line id="Gerade Verbindung 5"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5pt" from="-31.45pt,8.45pt" to="502.65pt,8.45pt" w14:anchorId="31DAE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">
                  <v:stroke joinstyle="miter"/>
                </v:line>
              </w:pict>
            </mc:Fallback>
          </mc:AlternateContent>
        </w:r>
      </w:p>
      <w:p w14:paraId="40512628" w14:textId="5C902857" w:rsidR="00B87FA9" w:rsidRPr="00D25A6A" w:rsidRDefault="00D25A6A" w:rsidP="00D25A6A">
        <w:pPr>
          <w:pStyle w:val="Fuzeile"/>
          <w:ind w:firstLine="3540"/>
          <w:rPr>
            <w:rFonts w:ascii="Myriad Pro" w:hAnsi="Myriad Pro"/>
          </w:rPr>
        </w:pPr>
        <w:r>
          <w:rPr>
            <w:rFonts w:ascii="Myriad Pro" w:hAnsi="Myriad Pro"/>
          </w:rPr>
          <w:t xml:space="preserve">          </w:t>
        </w:r>
        <w:r w:rsidR="00B87FA9" w:rsidRPr="00C9594A">
          <w:rPr>
            <w:rFonts w:ascii="Myriad Pro" w:hAnsi="Myriad Pro"/>
            <w:sz w:val="22"/>
          </w:rPr>
          <w:t xml:space="preserve">Seite | </w:t>
        </w:r>
        <w:r w:rsidR="00B87FA9" w:rsidRPr="00C9594A">
          <w:rPr>
            <w:rFonts w:ascii="Myriad Pro" w:hAnsi="Myriad Pro"/>
            <w:sz w:val="22"/>
          </w:rPr>
          <w:fldChar w:fldCharType="begin"/>
        </w:r>
        <w:r w:rsidR="00B87FA9" w:rsidRPr="00C9594A">
          <w:rPr>
            <w:rFonts w:ascii="Myriad Pro" w:hAnsi="Myriad Pro"/>
            <w:sz w:val="22"/>
          </w:rPr>
          <w:instrText>PAGE   \* MERGEFORMAT</w:instrText>
        </w:r>
        <w:r w:rsidR="00B87FA9" w:rsidRPr="00C9594A">
          <w:rPr>
            <w:rFonts w:ascii="Myriad Pro" w:hAnsi="Myriad Pro"/>
            <w:sz w:val="22"/>
          </w:rPr>
          <w:fldChar w:fldCharType="separate"/>
        </w:r>
        <w:r w:rsidR="00B87FA9">
          <w:rPr>
            <w:rFonts w:ascii="Myriad Pro" w:hAnsi="Myriad Pro"/>
            <w:sz w:val="22"/>
          </w:rPr>
          <w:t>2</w:t>
        </w:r>
        <w:r w:rsidR="00B87FA9" w:rsidRPr="00C9594A">
          <w:rPr>
            <w:rFonts w:ascii="Myriad Pro" w:hAnsi="Myriad Pro"/>
            <w:sz w:val="22"/>
          </w:rPr>
          <w:fldChar w:fldCharType="end"/>
        </w:r>
        <w:r w:rsidR="00B87FA9" w:rsidRPr="002A72D6">
          <w:rPr>
            <w:rFonts w:ascii="Myriad Pro" w:hAnsi="Myriad Pro"/>
          </w:rPr>
          <w:t xml:space="preserve"> </w:t>
        </w:r>
      </w:p>
    </w:sdtContent>
  </w:sdt>
  <w:p w14:paraId="0B1FC2B4" w14:textId="56EE5474" w:rsidR="00B87FA9" w:rsidRDefault="00B87FA9">
    <w:pPr>
      <w:pStyle w:val="Fuzeile"/>
    </w:pPr>
    <w:r>
      <w:rPr>
        <w:noProof/>
      </w:rPr>
      <w:drawing>
        <wp:anchor distT="0" distB="0" distL="114300" distR="114300" simplePos="0" relativeHeight="251680768" behindDoc="1" locked="0" layoutInCell="1" allowOverlap="1" wp14:anchorId="102AD543" wp14:editId="724B136A">
          <wp:simplePos x="0" y="0"/>
          <wp:positionH relativeFrom="margin">
            <wp:posOffset>-93345</wp:posOffset>
          </wp:positionH>
          <wp:positionV relativeFrom="page">
            <wp:posOffset>9930130</wp:posOffset>
          </wp:positionV>
          <wp:extent cx="2955600" cy="630000"/>
          <wp:effectExtent l="0" t="0" r="0" b="0"/>
          <wp:wrapTight wrapText="bothSides">
            <wp:wrapPolygon edited="0">
              <wp:start x="0" y="0"/>
              <wp:lineTo x="0" y="20903"/>
              <wp:lineTo x="21442" y="20903"/>
              <wp:lineTo x="21442"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
                    <a:extLst>
                      <a:ext uri="{28A0092B-C50C-407E-A947-70E740481C1C}">
                        <a14:useLocalDpi xmlns:a14="http://schemas.microsoft.com/office/drawing/2010/main" val="0"/>
                      </a:ext>
                    </a:extLst>
                  </a:blip>
                  <a:stretch>
                    <a:fillRect/>
                  </a:stretch>
                </pic:blipFill>
                <pic:spPr>
                  <a:xfrm>
                    <a:off x="0" y="0"/>
                    <a:ext cx="2955600" cy="63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C2CD0" w14:textId="77777777" w:rsidR="00D51AA9" w:rsidRDefault="00D51AA9" w:rsidP="008B13B1">
      <w:r>
        <w:separator/>
      </w:r>
    </w:p>
  </w:footnote>
  <w:footnote w:type="continuationSeparator" w:id="0">
    <w:p w14:paraId="305F691A" w14:textId="77777777" w:rsidR="00D51AA9" w:rsidRDefault="00D51AA9" w:rsidP="008B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E99D2" w14:textId="79A56C2F" w:rsidR="00407E53" w:rsidRDefault="00B413FA" w:rsidP="00B413FA">
    <w:pPr>
      <w:pStyle w:val="Kopfzeile"/>
    </w:pPr>
    <w:r>
      <w:rPr>
        <w:noProof/>
      </w:rPr>
      <mc:AlternateContent>
        <mc:Choice Requires="wps">
          <w:drawing>
            <wp:anchor distT="0" distB="0" distL="114300" distR="114300" simplePos="0" relativeHeight="251678720" behindDoc="0" locked="0" layoutInCell="1" allowOverlap="1" wp14:anchorId="210FB13B" wp14:editId="4A7B5CD6">
              <wp:simplePos x="0" y="0"/>
              <wp:positionH relativeFrom="margin">
                <wp:align>center</wp:align>
              </wp:positionH>
              <wp:positionV relativeFrom="paragraph">
                <wp:posOffset>222250</wp:posOffset>
              </wp:positionV>
              <wp:extent cx="6783070" cy="0"/>
              <wp:effectExtent l="0" t="0" r="0" b="0"/>
              <wp:wrapNone/>
              <wp:docPr id="22" name="Gerade Verbindung 5"/>
              <wp:cNvGraphicFramePr/>
              <a:graphic xmlns:a="http://schemas.openxmlformats.org/drawingml/2006/main">
                <a:graphicData uri="http://schemas.microsoft.com/office/word/2010/wordprocessingShape">
                  <wps:wsp>
                    <wps:cNvCnPr/>
                    <wps:spPr>
                      <a:xfrm>
                        <a:off x="0" y="0"/>
                        <a:ext cx="678307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03DAD2E5">
            <v:line id="Gerade Verbindung 5" style="position:absolute;z-index:251678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4472c4 [3204]" strokeweight="1.5pt" from="0,17.5pt" to="534.1pt,17.5pt" w14:anchorId="6E670F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">
              <v:stroke joinstyle="miter"/>
              <w10:wrap anchorx="margin"/>
            </v:lin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50D97" w14:textId="744E8B85" w:rsidR="00B413FA" w:rsidRDefault="00316D0D">
    <w:pPr>
      <w:pStyle w:val="Kopfzeile"/>
    </w:pPr>
    <w:r>
      <w:rPr>
        <w:noProof/>
      </w:rPr>
      <w:drawing>
        <wp:anchor distT="0" distB="0" distL="114300" distR="114300" simplePos="0" relativeHeight="251673600" behindDoc="1" locked="0" layoutInCell="1" allowOverlap="1" wp14:anchorId="1E40AF05" wp14:editId="044B61D5">
          <wp:simplePos x="0" y="0"/>
          <wp:positionH relativeFrom="column">
            <wp:posOffset>4721860</wp:posOffset>
          </wp:positionH>
          <wp:positionV relativeFrom="paragraph">
            <wp:posOffset>30480</wp:posOffset>
          </wp:positionV>
          <wp:extent cx="1512570" cy="433070"/>
          <wp:effectExtent l="0" t="0" r="0" b="508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2570" cy="433070"/>
                  </a:xfrm>
                  <a:prstGeom prst="rect">
                    <a:avLst/>
                  </a:prstGeom>
                </pic:spPr>
              </pic:pic>
            </a:graphicData>
          </a:graphic>
          <wp14:sizeRelH relativeFrom="margin">
            <wp14:pctWidth>0</wp14:pctWidth>
          </wp14:sizeRelH>
          <wp14:sizeRelV relativeFrom="margin">
            <wp14:pctHeight>0</wp14:pctHeight>
          </wp14:sizeRelV>
        </wp:anchor>
      </w:drawing>
    </w:r>
  </w:p>
  <w:p w14:paraId="2DC8FB2E" w14:textId="5D282561" w:rsidR="00B413FA" w:rsidRDefault="00B413FA">
    <w:pPr>
      <w:pStyle w:val="Kopfzeile"/>
    </w:pPr>
  </w:p>
  <w:p w14:paraId="75CC8C5A" w14:textId="4B720AC1" w:rsidR="00B413FA" w:rsidRDefault="00B413FA">
    <w:pPr>
      <w:pStyle w:val="Kopfzeile"/>
    </w:pPr>
  </w:p>
  <w:p w14:paraId="4B42A6CE" w14:textId="2E33EB5E" w:rsidR="00B413FA" w:rsidRDefault="00316D0D">
    <w:pPr>
      <w:pStyle w:val="Kopfzeile"/>
    </w:pPr>
    <w:r>
      <w:rPr>
        <w:noProof/>
      </w:rPr>
      <w:drawing>
        <wp:anchor distT="0" distB="0" distL="114300" distR="114300" simplePos="0" relativeHeight="251672576" behindDoc="1" locked="0" layoutInCell="1" allowOverlap="1" wp14:anchorId="490340D6" wp14:editId="73DDB12F">
          <wp:simplePos x="0" y="0"/>
          <wp:positionH relativeFrom="margin">
            <wp:posOffset>5284041</wp:posOffset>
          </wp:positionH>
          <wp:positionV relativeFrom="paragraph">
            <wp:posOffset>100330</wp:posOffset>
          </wp:positionV>
          <wp:extent cx="942975" cy="574443"/>
          <wp:effectExtent l="0" t="0" r="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574443"/>
                  </a:xfrm>
                  <a:prstGeom prst="rect">
                    <a:avLst/>
                  </a:prstGeom>
                </pic:spPr>
              </pic:pic>
            </a:graphicData>
          </a:graphic>
          <wp14:sizeRelH relativeFrom="margin">
            <wp14:pctWidth>0</wp14:pctWidth>
          </wp14:sizeRelH>
          <wp14:sizeRelV relativeFrom="margin">
            <wp14:pctHeight>0</wp14:pctHeight>
          </wp14:sizeRelV>
        </wp:anchor>
      </w:drawing>
    </w:r>
    <w:r w:rsidR="00BF5EA3" w:rsidRPr="00BF5EA3">
      <w:t xml:space="preserve"> </w:t>
    </w:r>
    <w:r w:rsidR="005A4A81">
      <w:rPr>
        <w:noProof/>
      </w:rPr>
      <w:drawing>
        <wp:inline distT="0" distB="0" distL="0" distR="0" wp14:anchorId="36860A89" wp14:editId="17D9D485">
          <wp:extent cx="2639598" cy="717550"/>
          <wp:effectExtent l="0" t="0" r="0" b="0"/>
          <wp:docPr id="7883114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46939" cy="719546"/>
                  </a:xfrm>
                  <a:prstGeom prst="rect">
                    <a:avLst/>
                  </a:prstGeom>
                  <a:noFill/>
                  <a:ln>
                    <a:noFill/>
                  </a:ln>
                </pic:spPr>
              </pic:pic>
            </a:graphicData>
          </a:graphic>
        </wp:inline>
      </w:drawing>
    </w:r>
  </w:p>
  <w:p w14:paraId="6EFABF28" w14:textId="07242183" w:rsidR="00B413FA" w:rsidRDefault="00B413FA" w:rsidP="00B413FA">
    <w:pPr>
      <w:pStyle w:val="Kopfzeile"/>
      <w:rPr>
        <w:rFonts w:ascii="Myriad Pro" w:hAnsi="Myriad Pro"/>
        <w:b/>
        <w:sz w:val="48"/>
      </w:rPr>
    </w:pPr>
    <w:r>
      <w:rPr>
        <w:rFonts w:ascii="Myriad Pro" w:hAnsi="Myriad Pro"/>
        <w:b/>
        <w:sz w:val="48"/>
      </w:rPr>
      <w:tab/>
    </w:r>
    <w:r>
      <w:rPr>
        <w:rFonts w:ascii="Myriad Pro" w:hAnsi="Myriad Pro"/>
        <w:b/>
        <w:sz w:val="48"/>
      </w:rPr>
      <w:tab/>
      <w:t xml:space="preserve">   </w:t>
    </w:r>
  </w:p>
  <w:p w14:paraId="79028E6D" w14:textId="0A89AC2F" w:rsidR="00B413FA" w:rsidRPr="00D25A6A" w:rsidRDefault="00D959E1">
    <w:pPr>
      <w:pStyle w:val="Kopfzeile"/>
      <w:rPr>
        <w:rFonts w:ascii="Myriad Pro" w:hAnsi="Myriad Pro"/>
        <w:b/>
        <w:sz w:val="48"/>
      </w:rPr>
    </w:pPr>
    <w:r w:rsidRPr="008136D2">
      <w:rPr>
        <w:rFonts w:ascii="Myriad Pro" w:hAnsi="Myriad Pro"/>
        <w:b/>
        <w:noProof/>
        <w:sz w:val="48"/>
      </w:rPr>
      <mc:AlternateContent>
        <mc:Choice Requires="wps">
          <w:drawing>
            <wp:anchor distT="45720" distB="45720" distL="114300" distR="114300" simplePos="0" relativeHeight="251684864" behindDoc="0" locked="0" layoutInCell="1" allowOverlap="1" wp14:anchorId="7695C4DC" wp14:editId="67B061D2">
              <wp:simplePos x="0" y="0"/>
              <wp:positionH relativeFrom="margin">
                <wp:align>left</wp:align>
              </wp:positionH>
              <wp:positionV relativeFrom="paragraph">
                <wp:posOffset>16690</wp:posOffset>
              </wp:positionV>
              <wp:extent cx="2692400" cy="1404620"/>
              <wp:effectExtent l="0" t="0" r="1270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404620"/>
                      </a:xfrm>
                      <a:prstGeom prst="rect">
                        <a:avLst/>
                      </a:prstGeom>
                      <a:noFill/>
                      <a:ln w="9525">
                        <a:solidFill>
                          <a:schemeClr val="bg1"/>
                        </a:solidFill>
                        <a:miter lim="800000"/>
                        <a:headEnd/>
                        <a:tailEnd/>
                      </a:ln>
                    </wps:spPr>
                    <wps:txbx>
                      <w:txbxContent>
                        <w:p w14:paraId="198E0591" w14:textId="18CBCD92" w:rsidR="008136D2" w:rsidRPr="00316D0D" w:rsidRDefault="00316D0D">
                          <w:pPr>
                            <w:rPr>
                              <w:rFonts w:ascii="Myriad Pro" w:hAnsi="Myriad Pro"/>
                              <w:b/>
                              <w:bCs/>
                              <w:color w:val="0070C0"/>
                              <w:sz w:val="40"/>
                              <w:szCs w:val="40"/>
                            </w:rPr>
                          </w:pPr>
                          <w:r w:rsidRPr="00316D0D">
                            <w:rPr>
                              <w:rFonts w:ascii="Myriad Pro" w:hAnsi="Myriad Pro"/>
                              <w:b/>
                              <w:bCs/>
                              <w:color w:val="0070C0"/>
                              <w:sz w:val="40"/>
                              <w:szCs w:val="40"/>
                            </w:rPr>
                            <w:t>PRESSEMELDUNG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95C4DC" id="_x0000_t202" coordsize="21600,21600" o:spt="202" path="m,l,21600r21600,l21600,xe">
              <v:stroke joinstyle="miter"/>
              <v:path gradientshapeok="t" o:connecttype="rect"/>
            </v:shapetype>
            <v:shape id="Textfeld 2" o:spid="_x0000_s1027" type="#_x0000_t202" style="position:absolute;margin-left:0;margin-top:1.3pt;width:212pt;height:110.6pt;z-index:2516848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" filled="f" strokecolor="white [3212]">
              <v:textbox style="mso-fit-shape-to-text:t">
                <w:txbxContent>
                  <w:p w14:paraId="198E0591" w14:textId="18CBCD92" w:rsidR="008136D2" w:rsidRPr="00316D0D" w:rsidRDefault="00316D0D">
                    <w:pPr>
                      <w:rPr>
                        <w:rFonts w:ascii="Myriad Pro" w:hAnsi="Myriad Pro"/>
                        <w:b/>
                        <w:bCs/>
                        <w:color w:val="0070C0"/>
                        <w:sz w:val="40"/>
                        <w:szCs w:val="40"/>
                      </w:rPr>
                    </w:pPr>
                    <w:r w:rsidRPr="00316D0D">
                      <w:rPr>
                        <w:rFonts w:ascii="Myriad Pro" w:hAnsi="Myriad Pro"/>
                        <w:b/>
                        <w:bCs/>
                        <w:color w:val="0070C0"/>
                        <w:sz w:val="40"/>
                        <w:szCs w:val="40"/>
                      </w:rPr>
                      <w:t>PRESSEMELDUNG</w:t>
                    </w:r>
                  </w:p>
                </w:txbxContent>
              </v:textbox>
              <w10:wrap type="square" anchorx="margin"/>
            </v:shape>
          </w:pict>
        </mc:Fallback>
      </mc:AlternateContent>
    </w:r>
    <w:r w:rsidR="00316D0D">
      <w:rPr>
        <w:noProof/>
      </w:rPr>
      <mc:AlternateContent>
        <mc:Choice Requires="wps">
          <w:drawing>
            <wp:anchor distT="0" distB="0" distL="114300" distR="114300" simplePos="0" relativeHeight="251675648" behindDoc="0" locked="0" layoutInCell="1" allowOverlap="1" wp14:anchorId="1F34BEEE" wp14:editId="01A3ADFC">
              <wp:simplePos x="0" y="0"/>
              <wp:positionH relativeFrom="column">
                <wp:posOffset>5028081</wp:posOffset>
              </wp:positionH>
              <wp:positionV relativeFrom="paragraph">
                <wp:posOffset>75994</wp:posOffset>
              </wp:positionV>
              <wp:extent cx="849630" cy="339725"/>
              <wp:effectExtent l="0" t="0" r="3810" b="25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1F327D39" w14:textId="31B97301" w:rsidR="00B413FA" w:rsidRPr="00550B87" w:rsidRDefault="000C3002" w:rsidP="00B413FA">
                          <w:pPr>
                            <w:rPr>
                              <w:rFonts w:ascii="Myriad Pro" w:hAnsi="Myriad Pro"/>
                            </w:rPr>
                          </w:pPr>
                          <w:r>
                            <w:rPr>
                              <w:rFonts w:ascii="Myriad Pro" w:hAnsi="Myriad Pro"/>
                            </w:rPr>
                            <w:t>Mai</w:t>
                          </w:r>
                          <w:r w:rsidR="00AF6943">
                            <w:rPr>
                              <w:rFonts w:ascii="Myriad Pro" w:hAnsi="Myriad Pro"/>
                            </w:rPr>
                            <w:t xml:space="preserve"> 2024</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34BEEE" id="_x0000_s1028" type="#_x0000_t202" style="position:absolute;margin-left:395.9pt;margin-top:6pt;width:66.9pt;height:26.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" stroked="f">
              <v:textbox style="mso-fit-shape-to-text:t">
                <w:txbxContent>
                  <w:p w14:paraId="1F327D39" w14:textId="31B97301" w:rsidR="00B413FA" w:rsidRPr="00550B87" w:rsidRDefault="000C3002" w:rsidP="00B413FA">
                    <w:pPr>
                      <w:rPr>
                        <w:rFonts w:ascii="Myriad Pro" w:hAnsi="Myriad Pro"/>
                      </w:rPr>
                    </w:pPr>
                    <w:r>
                      <w:rPr>
                        <w:rFonts w:ascii="Myriad Pro" w:hAnsi="Myriad Pro"/>
                      </w:rPr>
                      <w:t>Mai</w:t>
                    </w:r>
                    <w:r w:rsidR="00AF6943">
                      <w:rPr>
                        <w:rFonts w:ascii="Myriad Pro" w:hAnsi="Myriad Pro"/>
                      </w:rPr>
                      <w:t xml:space="preserve"> 2024</w:t>
                    </w:r>
                  </w:p>
                </w:txbxContent>
              </v:textbox>
            </v:shape>
          </w:pict>
        </mc:Fallback>
      </mc:AlternateContent>
    </w:r>
  </w:p>
  <w:p w14:paraId="5C953092" w14:textId="10264AA7" w:rsidR="00B413FA" w:rsidRDefault="00316D0D">
    <w:pPr>
      <w:pStyle w:val="Kopfzeile"/>
    </w:pPr>
    <w:r>
      <w:rPr>
        <w:noProof/>
      </w:rPr>
      <mc:AlternateContent>
        <mc:Choice Requires="wps">
          <w:drawing>
            <wp:anchor distT="0" distB="0" distL="114300" distR="114300" simplePos="0" relativeHeight="251676672" behindDoc="0" locked="0" layoutInCell="1" allowOverlap="1" wp14:anchorId="60C34BDE" wp14:editId="779A7BC5">
              <wp:simplePos x="0" y="0"/>
              <wp:positionH relativeFrom="margin">
                <wp:posOffset>-299757</wp:posOffset>
              </wp:positionH>
              <wp:positionV relativeFrom="paragraph">
                <wp:posOffset>162054</wp:posOffset>
              </wp:positionV>
              <wp:extent cx="6783070" cy="0"/>
              <wp:effectExtent l="0" t="0" r="0" b="0"/>
              <wp:wrapNone/>
              <wp:docPr id="5" name="Gerade Verbindung 5"/>
              <wp:cNvGraphicFramePr/>
              <a:graphic xmlns:a="http://schemas.openxmlformats.org/drawingml/2006/main">
                <a:graphicData uri="http://schemas.microsoft.com/office/word/2010/wordprocessingShape">
                  <wps:wsp>
                    <wps:cNvCnPr/>
                    <wps:spPr>
                      <a:xfrm>
                        <a:off x="0" y="0"/>
                        <a:ext cx="678307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2851611">
            <v:line id="Gerade Verbindung 5" style="position:absolute;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4472c4 [3204]" strokeweight="1.5pt" from="-23.6pt,12.75pt" to="510.5pt,12.75pt" w14:anchorId="0072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052C6"/>
    <w:multiLevelType w:val="hybridMultilevel"/>
    <w:tmpl w:val="9D0A2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CCB4289"/>
    <w:multiLevelType w:val="hybridMultilevel"/>
    <w:tmpl w:val="1E284B42"/>
    <w:lvl w:ilvl="0" w:tplc="09240EE0">
      <w:numFmt w:val="bullet"/>
      <w:lvlText w:val="•"/>
      <w:lvlJc w:val="left"/>
      <w:pPr>
        <w:ind w:left="1065" w:hanging="705"/>
      </w:pPr>
      <w:rPr>
        <w:rFonts w:ascii="Myriad Pro" w:eastAsia="Times New Roman" w:hAnsi="Myriad Pro" w:cs="Times New Roman" w:hint="default"/>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6376D5"/>
    <w:multiLevelType w:val="hybridMultilevel"/>
    <w:tmpl w:val="4CBC434A"/>
    <w:lvl w:ilvl="0" w:tplc="09240EE0">
      <w:numFmt w:val="bullet"/>
      <w:lvlText w:val="•"/>
      <w:lvlJc w:val="left"/>
      <w:pPr>
        <w:ind w:left="1065" w:hanging="705"/>
      </w:pPr>
      <w:rPr>
        <w:rFonts w:ascii="Myriad Pro" w:eastAsia="Times New Roman" w:hAnsi="Myriad Pro" w:cs="Times New Roman" w:hint="default"/>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E03957C"/>
    <w:multiLevelType w:val="hybridMultilevel"/>
    <w:tmpl w:val="13C6F32A"/>
    <w:lvl w:ilvl="0" w:tplc="5C0804D0">
      <w:start w:val="1"/>
      <w:numFmt w:val="bullet"/>
      <w:lvlText w:val=""/>
      <w:lvlJc w:val="left"/>
      <w:pPr>
        <w:ind w:left="720" w:hanging="360"/>
      </w:pPr>
      <w:rPr>
        <w:rFonts w:ascii="Symbol" w:hAnsi="Symbol" w:hint="default"/>
      </w:rPr>
    </w:lvl>
    <w:lvl w:ilvl="1" w:tplc="FDE02AAC">
      <w:start w:val="1"/>
      <w:numFmt w:val="bullet"/>
      <w:lvlText w:val="o"/>
      <w:lvlJc w:val="left"/>
      <w:pPr>
        <w:ind w:left="1440" w:hanging="360"/>
      </w:pPr>
      <w:rPr>
        <w:rFonts w:ascii="Courier New" w:hAnsi="Courier New" w:hint="default"/>
      </w:rPr>
    </w:lvl>
    <w:lvl w:ilvl="2" w:tplc="8E745D4A">
      <w:start w:val="1"/>
      <w:numFmt w:val="bullet"/>
      <w:lvlText w:val=""/>
      <w:lvlJc w:val="left"/>
      <w:pPr>
        <w:ind w:left="2160" w:hanging="360"/>
      </w:pPr>
      <w:rPr>
        <w:rFonts w:ascii="Wingdings" w:hAnsi="Wingdings" w:hint="default"/>
      </w:rPr>
    </w:lvl>
    <w:lvl w:ilvl="3" w:tplc="5F327C16">
      <w:start w:val="1"/>
      <w:numFmt w:val="bullet"/>
      <w:lvlText w:val=""/>
      <w:lvlJc w:val="left"/>
      <w:pPr>
        <w:ind w:left="2880" w:hanging="360"/>
      </w:pPr>
      <w:rPr>
        <w:rFonts w:ascii="Symbol" w:hAnsi="Symbol" w:hint="default"/>
      </w:rPr>
    </w:lvl>
    <w:lvl w:ilvl="4" w:tplc="C896D594">
      <w:start w:val="1"/>
      <w:numFmt w:val="bullet"/>
      <w:lvlText w:val="o"/>
      <w:lvlJc w:val="left"/>
      <w:pPr>
        <w:ind w:left="3600" w:hanging="360"/>
      </w:pPr>
      <w:rPr>
        <w:rFonts w:ascii="Courier New" w:hAnsi="Courier New" w:hint="default"/>
      </w:rPr>
    </w:lvl>
    <w:lvl w:ilvl="5" w:tplc="13726BD4">
      <w:start w:val="1"/>
      <w:numFmt w:val="bullet"/>
      <w:lvlText w:val=""/>
      <w:lvlJc w:val="left"/>
      <w:pPr>
        <w:ind w:left="4320" w:hanging="360"/>
      </w:pPr>
      <w:rPr>
        <w:rFonts w:ascii="Wingdings" w:hAnsi="Wingdings" w:hint="default"/>
      </w:rPr>
    </w:lvl>
    <w:lvl w:ilvl="6" w:tplc="14A678AA">
      <w:start w:val="1"/>
      <w:numFmt w:val="bullet"/>
      <w:lvlText w:val=""/>
      <w:lvlJc w:val="left"/>
      <w:pPr>
        <w:ind w:left="5040" w:hanging="360"/>
      </w:pPr>
      <w:rPr>
        <w:rFonts w:ascii="Symbol" w:hAnsi="Symbol" w:hint="default"/>
      </w:rPr>
    </w:lvl>
    <w:lvl w:ilvl="7" w:tplc="B3461408">
      <w:start w:val="1"/>
      <w:numFmt w:val="bullet"/>
      <w:lvlText w:val="o"/>
      <w:lvlJc w:val="left"/>
      <w:pPr>
        <w:ind w:left="5760" w:hanging="360"/>
      </w:pPr>
      <w:rPr>
        <w:rFonts w:ascii="Courier New" w:hAnsi="Courier New" w:hint="default"/>
      </w:rPr>
    </w:lvl>
    <w:lvl w:ilvl="8" w:tplc="C1521BBE">
      <w:start w:val="1"/>
      <w:numFmt w:val="bullet"/>
      <w:lvlText w:val=""/>
      <w:lvlJc w:val="left"/>
      <w:pPr>
        <w:ind w:left="6480" w:hanging="360"/>
      </w:pPr>
      <w:rPr>
        <w:rFonts w:ascii="Wingdings" w:hAnsi="Wingdings" w:hint="default"/>
      </w:rPr>
    </w:lvl>
  </w:abstractNum>
  <w:num w:numId="1" w16cid:durableId="1187448378">
    <w:abstractNumId w:val="0"/>
  </w:num>
  <w:num w:numId="2" w16cid:durableId="1079448199">
    <w:abstractNumId w:val="1"/>
  </w:num>
  <w:num w:numId="3" w16cid:durableId="1723745786">
    <w:abstractNumId w:val="2"/>
  </w:num>
  <w:num w:numId="4" w16cid:durableId="490364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C10"/>
    <w:rsid w:val="00095503"/>
    <w:rsid w:val="000C3002"/>
    <w:rsid w:val="00141A4D"/>
    <w:rsid w:val="00153402"/>
    <w:rsid w:val="001B6223"/>
    <w:rsid w:val="00210E1D"/>
    <w:rsid w:val="0022568D"/>
    <w:rsid w:val="002633F3"/>
    <w:rsid w:val="00273B36"/>
    <w:rsid w:val="00292A4C"/>
    <w:rsid w:val="00316D0D"/>
    <w:rsid w:val="00406FF3"/>
    <w:rsid w:val="00407E53"/>
    <w:rsid w:val="00530A37"/>
    <w:rsid w:val="005A4A81"/>
    <w:rsid w:val="00632113"/>
    <w:rsid w:val="006C5C9D"/>
    <w:rsid w:val="006D684B"/>
    <w:rsid w:val="007304AA"/>
    <w:rsid w:val="0073794C"/>
    <w:rsid w:val="008136D2"/>
    <w:rsid w:val="008608A8"/>
    <w:rsid w:val="00876BD2"/>
    <w:rsid w:val="00876F68"/>
    <w:rsid w:val="00893E04"/>
    <w:rsid w:val="008B13B1"/>
    <w:rsid w:val="008C4D16"/>
    <w:rsid w:val="008F2E9F"/>
    <w:rsid w:val="00AB67C9"/>
    <w:rsid w:val="00AF3AB3"/>
    <w:rsid w:val="00AF6943"/>
    <w:rsid w:val="00B241D0"/>
    <w:rsid w:val="00B413FA"/>
    <w:rsid w:val="00B82AF2"/>
    <w:rsid w:val="00B87FA9"/>
    <w:rsid w:val="00BF5EA3"/>
    <w:rsid w:val="00C157FB"/>
    <w:rsid w:val="00CC44C7"/>
    <w:rsid w:val="00CD7491"/>
    <w:rsid w:val="00D25A6A"/>
    <w:rsid w:val="00D51AA9"/>
    <w:rsid w:val="00D959E1"/>
    <w:rsid w:val="00DB5B9B"/>
    <w:rsid w:val="00EC3A2B"/>
    <w:rsid w:val="00F321CB"/>
    <w:rsid w:val="00F4405D"/>
    <w:rsid w:val="00F71C10"/>
    <w:rsid w:val="00FD5A2C"/>
    <w:rsid w:val="00FE65A5"/>
    <w:rsid w:val="0244323B"/>
    <w:rsid w:val="038E3B3A"/>
    <w:rsid w:val="08ADFCB8"/>
    <w:rsid w:val="0E2C60D4"/>
    <w:rsid w:val="0E8B8227"/>
    <w:rsid w:val="10AC63EB"/>
    <w:rsid w:val="11185550"/>
    <w:rsid w:val="13B8CB56"/>
    <w:rsid w:val="17ABA791"/>
    <w:rsid w:val="17E43845"/>
    <w:rsid w:val="185D83B4"/>
    <w:rsid w:val="1B1741B5"/>
    <w:rsid w:val="1BDA8415"/>
    <w:rsid w:val="1D409AD1"/>
    <w:rsid w:val="1D428ECF"/>
    <w:rsid w:val="21255AF8"/>
    <w:rsid w:val="258D1916"/>
    <w:rsid w:val="25FE0A40"/>
    <w:rsid w:val="274A279D"/>
    <w:rsid w:val="27558CD3"/>
    <w:rsid w:val="287DFC81"/>
    <w:rsid w:val="28C4B9D8"/>
    <w:rsid w:val="28C83EF5"/>
    <w:rsid w:val="2D0D7BA3"/>
    <w:rsid w:val="2DE04297"/>
    <w:rsid w:val="2EABC262"/>
    <w:rsid w:val="31813F4A"/>
    <w:rsid w:val="3279E3AF"/>
    <w:rsid w:val="32DF5A05"/>
    <w:rsid w:val="355445E7"/>
    <w:rsid w:val="35BE0ADD"/>
    <w:rsid w:val="363DC79C"/>
    <w:rsid w:val="38AA390A"/>
    <w:rsid w:val="393E0F4B"/>
    <w:rsid w:val="3AE7EAE0"/>
    <w:rsid w:val="3B6BE98F"/>
    <w:rsid w:val="3BE3DBF6"/>
    <w:rsid w:val="3DC0B8B9"/>
    <w:rsid w:val="419BAF05"/>
    <w:rsid w:val="4208A1B9"/>
    <w:rsid w:val="421CC9D4"/>
    <w:rsid w:val="4375B4B1"/>
    <w:rsid w:val="43DD1990"/>
    <w:rsid w:val="461F29CB"/>
    <w:rsid w:val="4CA28733"/>
    <w:rsid w:val="4CF488D9"/>
    <w:rsid w:val="4FD89055"/>
    <w:rsid w:val="52713F24"/>
    <w:rsid w:val="54C2E71F"/>
    <w:rsid w:val="607E1D5A"/>
    <w:rsid w:val="613E9D25"/>
    <w:rsid w:val="6204AECD"/>
    <w:rsid w:val="62E6D5F1"/>
    <w:rsid w:val="66EA112F"/>
    <w:rsid w:val="66F2CFFC"/>
    <w:rsid w:val="6A7FA0E3"/>
    <w:rsid w:val="6C1AF4B4"/>
    <w:rsid w:val="6E77AC28"/>
    <w:rsid w:val="6F65F78B"/>
    <w:rsid w:val="6F89DB6C"/>
    <w:rsid w:val="7080BD9A"/>
    <w:rsid w:val="741DBA31"/>
    <w:rsid w:val="76E67380"/>
    <w:rsid w:val="77C403A1"/>
    <w:rsid w:val="7A73E09E"/>
    <w:rsid w:val="7AF40064"/>
    <w:rsid w:val="7BDCE538"/>
    <w:rsid w:val="7DF22144"/>
    <w:rsid w:val="7E571F7D"/>
    <w:rsid w:val="7F24FD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D1401"/>
  <w15:chartTrackingRefBased/>
  <w15:docId w15:val="{CFCD60D1-83EB-44BD-B2F5-C9F2280D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1C10"/>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1C10"/>
    <w:pPr>
      <w:tabs>
        <w:tab w:val="center" w:pos="4536"/>
        <w:tab w:val="right" w:pos="9072"/>
      </w:tabs>
    </w:pPr>
  </w:style>
  <w:style w:type="character" w:customStyle="1" w:styleId="KopfzeileZchn">
    <w:name w:val="Kopfzeile Zchn"/>
    <w:basedOn w:val="Absatz-Standardschriftart"/>
    <w:link w:val="Kopfzeile"/>
    <w:uiPriority w:val="99"/>
    <w:rsid w:val="00F71C10"/>
    <w:rPr>
      <w:rFonts w:ascii="Times New Roman" w:eastAsia="Times New Roman" w:hAnsi="Times New Roman" w:cs="Times New Roman"/>
      <w:sz w:val="24"/>
      <w:szCs w:val="24"/>
      <w:lang w:eastAsia="de-DE"/>
    </w:rPr>
  </w:style>
  <w:style w:type="paragraph" w:customStyle="1" w:styleId="Kontaktberschrift">
    <w:name w:val="Kontaktüberschrift"/>
    <w:basedOn w:val="Standard"/>
    <w:qFormat/>
    <w:rsid w:val="00F71C10"/>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styleId="Fuzeile">
    <w:name w:val="footer"/>
    <w:basedOn w:val="Standard"/>
    <w:link w:val="FuzeileZchn"/>
    <w:uiPriority w:val="99"/>
    <w:unhideWhenUsed/>
    <w:rsid w:val="008B13B1"/>
    <w:pPr>
      <w:tabs>
        <w:tab w:val="center" w:pos="4536"/>
        <w:tab w:val="right" w:pos="9072"/>
      </w:tabs>
    </w:pPr>
  </w:style>
  <w:style w:type="character" w:customStyle="1" w:styleId="FuzeileZchn">
    <w:name w:val="Fußzeile Zchn"/>
    <w:basedOn w:val="Absatz-Standardschriftart"/>
    <w:link w:val="Fuzeile"/>
    <w:uiPriority w:val="99"/>
    <w:rsid w:val="008B13B1"/>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D5A2C"/>
    <w:rPr>
      <w:color w:val="0563C1" w:themeColor="hyperlink"/>
      <w:u w:val="single"/>
    </w:rPr>
  </w:style>
  <w:style w:type="character" w:styleId="NichtaufgelsteErwhnung">
    <w:name w:val="Unresolved Mention"/>
    <w:basedOn w:val="Absatz-Standardschriftart"/>
    <w:uiPriority w:val="99"/>
    <w:semiHidden/>
    <w:unhideWhenUsed/>
    <w:rsid w:val="00FD5A2C"/>
    <w:rPr>
      <w:color w:val="605E5C"/>
      <w:shd w:val="clear" w:color="auto" w:fill="E1DFDD"/>
    </w:rPr>
  </w:style>
  <w:style w:type="paragraph" w:styleId="Listenabsatz">
    <w:name w:val="List Paragraph"/>
    <w:basedOn w:val="Standard"/>
    <w:uiPriority w:val="34"/>
    <w:qFormat/>
    <w:rsid w:val="00210E1D"/>
    <w:pPr>
      <w:ind w:left="720"/>
      <w:contextualSpacing/>
    </w:pPr>
  </w:style>
  <w:style w:type="paragraph" w:customStyle="1" w:styleId="paragraph">
    <w:name w:val="paragraph"/>
    <w:basedOn w:val="Standard"/>
    <w:rsid w:val="00FE65A5"/>
    <w:pPr>
      <w:spacing w:before="100" w:beforeAutospacing="1" w:after="100" w:afterAutospacing="1"/>
    </w:pPr>
  </w:style>
  <w:style w:type="character" w:customStyle="1" w:styleId="normaltextrun">
    <w:name w:val="normaltextrun"/>
    <w:basedOn w:val="Absatz-Standardschriftart"/>
    <w:rsid w:val="00FE65A5"/>
  </w:style>
  <w:style w:type="character" w:customStyle="1" w:styleId="eop">
    <w:name w:val="eop"/>
    <w:basedOn w:val="Absatz-Standardschriftart"/>
    <w:rsid w:val="00FE65A5"/>
  </w:style>
  <w:style w:type="paragraph" w:styleId="StandardWeb">
    <w:name w:val="Normal (Web)"/>
    <w:basedOn w:val="Standard"/>
    <w:uiPriority w:val="99"/>
    <w:unhideWhenUsed/>
    <w:rsid w:val="00FE65A5"/>
    <w:pPr>
      <w:spacing w:before="100" w:beforeAutospacing="1" w:after="100" w:afterAutospacing="1"/>
    </w:pPr>
  </w:style>
  <w:style w:type="character" w:styleId="Fett">
    <w:name w:val="Strong"/>
    <w:basedOn w:val="Absatz-Standardschriftart"/>
    <w:uiPriority w:val="22"/>
    <w:qFormat/>
    <w:rsid w:val="00FE65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933022">
      <w:bodyDiv w:val="1"/>
      <w:marLeft w:val="0"/>
      <w:marRight w:val="0"/>
      <w:marTop w:val="0"/>
      <w:marBottom w:val="0"/>
      <w:divBdr>
        <w:top w:val="none" w:sz="0" w:space="0" w:color="auto"/>
        <w:left w:val="none" w:sz="0" w:space="0" w:color="auto"/>
        <w:bottom w:val="none" w:sz="0" w:space="0" w:color="auto"/>
        <w:right w:val="none" w:sz="0" w:space="0" w:color="auto"/>
      </w:divBdr>
      <w:divsChild>
        <w:div w:id="1766222339">
          <w:marLeft w:val="0"/>
          <w:marRight w:val="0"/>
          <w:marTop w:val="0"/>
          <w:marBottom w:val="0"/>
          <w:divBdr>
            <w:top w:val="none" w:sz="0" w:space="0" w:color="auto"/>
            <w:left w:val="none" w:sz="0" w:space="0" w:color="auto"/>
            <w:bottom w:val="none" w:sz="0" w:space="0" w:color="auto"/>
            <w:right w:val="none" w:sz="0" w:space="0" w:color="auto"/>
          </w:divBdr>
          <w:divsChild>
            <w:div w:id="1178620293">
              <w:marLeft w:val="0"/>
              <w:marRight w:val="0"/>
              <w:marTop w:val="0"/>
              <w:marBottom w:val="0"/>
              <w:divBdr>
                <w:top w:val="none" w:sz="0" w:space="0" w:color="auto"/>
                <w:left w:val="none" w:sz="0" w:space="0" w:color="auto"/>
                <w:bottom w:val="none" w:sz="0" w:space="0" w:color="auto"/>
                <w:right w:val="none" w:sz="0" w:space="0" w:color="auto"/>
              </w:divBdr>
              <w:divsChild>
                <w:div w:id="2924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1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veeno.com/women-in-data-science-regensburg-2024"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wids-regensburg.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gif"/><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239561D02E6B54397BB94710676FBF0" ma:contentTypeVersion="14" ma:contentTypeDescription="Ein neues Dokument erstellen." ma:contentTypeScope="" ma:versionID="56b0160ef81dfbaa7f528d89e089a2c0">
  <xsd:schema xmlns:xsd="http://www.w3.org/2001/XMLSchema" xmlns:xs="http://www.w3.org/2001/XMLSchema" xmlns:p="http://schemas.microsoft.com/office/2006/metadata/properties" xmlns:ns2="43d63674-e232-4e60-9062-f184819b95b5" xmlns:ns3="0f09024a-2e29-4c03-81cb-3e35dad346c6" targetNamespace="http://schemas.microsoft.com/office/2006/metadata/properties" ma:root="true" ma:fieldsID="c846ceec765ac35c18b9e79985efda3b" ns2:_="" ns3:_="">
    <xsd:import namespace="43d63674-e232-4e60-9062-f184819b95b5"/>
    <xsd:import namespace="0f09024a-2e29-4c03-81cb-3e35dad346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63674-e232-4e60-9062-f184819b95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b1c6418a-c0e5-44dc-8e25-93657a9cf32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9024a-2e29-4c03-81cb-3e35dad346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78529-de4b-4b5e-a1fc-1810f1120ccb}" ma:internalName="TaxCatchAll" ma:showField="CatchAllData" ma:web="0f09024a-2e29-4c03-81cb-3e35dad346c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d63674-e232-4e60-9062-f184819b95b5">
      <Terms xmlns="http://schemas.microsoft.com/office/infopath/2007/PartnerControls"/>
    </lcf76f155ced4ddcb4097134ff3c332f>
    <TaxCatchAll xmlns="0f09024a-2e29-4c03-81cb-3e35dad346c6" xsi:nil="true"/>
  </documentManagement>
</p:properties>
</file>

<file path=customXml/itemProps1.xml><?xml version="1.0" encoding="utf-8"?>
<ds:datastoreItem xmlns:ds="http://schemas.openxmlformats.org/officeDocument/2006/customXml" ds:itemID="{3D36951A-BDCB-4585-900E-732B9CDDB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d63674-e232-4e60-9062-f184819b95b5"/>
    <ds:schemaRef ds:uri="0f09024a-2e29-4c03-81cb-3e35dad34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30B416-F5C3-47F2-A646-E586C4B4AB41}">
  <ds:schemaRefs>
    <ds:schemaRef ds:uri="http://schemas.microsoft.com/sharepoint/v3/contenttype/forms"/>
  </ds:schemaRefs>
</ds:datastoreItem>
</file>

<file path=customXml/itemProps3.xml><?xml version="1.0" encoding="utf-8"?>
<ds:datastoreItem xmlns:ds="http://schemas.openxmlformats.org/officeDocument/2006/customXml" ds:itemID="{C30FD5B7-2882-4BB8-AEFB-C64D4993ADD3}">
  <ds:schemaRefs>
    <ds:schemaRef ds:uri="http://schemas.microsoft.com/office/2006/metadata/properties"/>
    <ds:schemaRef ds:uri="http://schemas.microsoft.com/office/infopath/2007/PartnerControls"/>
    <ds:schemaRef ds:uri="43d63674-e232-4e60-9062-f184819b95b5"/>
    <ds:schemaRef ds:uri="0f09024a-2e29-4c03-81cb-3e35dad346c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3343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Sensorik Bayern</dc:creator>
  <cp:keywords/>
  <dc:description/>
  <cp:lastModifiedBy>Stefanie Fuchs1 [s.fuchs1@sensorik-bayern.de]</cp:lastModifiedBy>
  <cp:revision>2</cp:revision>
  <dcterms:created xsi:type="dcterms:W3CDTF">2024-05-02T14:46:00Z</dcterms:created>
  <dcterms:modified xsi:type="dcterms:W3CDTF">2024-05-02T14:46:00Z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0x0101008239561D02E6B54397BB94710676FBF0</vt:lpwstr>
  </property>
  <property fmtid="{D5CDD505-2E9C-101B-9397-08002B2CF9AE}" pid="3" name="MediaServiceImageTags">
    <vt:lpwstr/>
  </property>
</Properties>
</file>